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70E" w:rsidRPr="003C070E" w:rsidRDefault="003C070E" w:rsidP="003C070E">
      <w:pPr>
        <w:ind w:firstLineChars="800" w:firstLine="2880"/>
        <w:rPr>
          <w:rFonts w:ascii="楷体" w:eastAsia="楷体" w:hAnsi="楷体" w:hint="eastAsia"/>
          <w:sz w:val="36"/>
          <w:szCs w:val="36"/>
        </w:rPr>
      </w:pPr>
      <w:r w:rsidRPr="003C070E">
        <w:rPr>
          <w:rFonts w:ascii="楷体" w:eastAsia="楷体" w:hAnsi="楷体" w:hint="eastAsia"/>
          <w:sz w:val="36"/>
          <w:szCs w:val="36"/>
        </w:rPr>
        <w:t>支系通谱的尝试</w:t>
      </w:r>
    </w:p>
    <w:p w:rsidR="003C070E" w:rsidRDefault="003C070E" w:rsidP="003C070E">
      <w:pPr>
        <w:ind w:firstLineChars="1000" w:firstLine="3200"/>
        <w:rPr>
          <w:rFonts w:ascii="楷体" w:eastAsia="楷体" w:hAnsi="楷体" w:hint="eastAsia"/>
          <w:sz w:val="32"/>
          <w:szCs w:val="32"/>
        </w:rPr>
      </w:pPr>
      <w:r>
        <w:rPr>
          <w:rFonts w:ascii="楷体" w:eastAsia="楷体" w:hAnsi="楷体" w:hint="eastAsia"/>
          <w:sz w:val="32"/>
          <w:szCs w:val="32"/>
        </w:rPr>
        <w:t>湖北.聂心爱</w:t>
      </w:r>
    </w:p>
    <w:p w:rsidR="003C070E" w:rsidRPr="003C070E" w:rsidRDefault="003C070E" w:rsidP="003C070E">
      <w:pPr>
        <w:ind w:firstLineChars="700" w:firstLine="2240"/>
        <w:rPr>
          <w:rFonts w:ascii="楷体" w:eastAsia="楷体" w:hAnsi="楷体" w:hint="eastAsia"/>
          <w:sz w:val="32"/>
          <w:szCs w:val="32"/>
        </w:rPr>
      </w:pPr>
      <w:r>
        <w:rPr>
          <w:rFonts w:ascii="楷体" w:eastAsia="楷体" w:hAnsi="楷体" w:hint="eastAsia"/>
          <w:sz w:val="32"/>
          <w:szCs w:val="32"/>
        </w:rPr>
        <w:t xml:space="preserve">           一</w:t>
      </w:r>
    </w:p>
    <w:p w:rsidR="003C070E" w:rsidRDefault="003C070E" w:rsidP="003C070E">
      <w:pPr>
        <w:ind w:firstLineChars="700" w:firstLine="2240"/>
        <w:rPr>
          <w:rFonts w:ascii="楷体" w:eastAsia="楷体" w:hAnsi="楷体"/>
          <w:sz w:val="32"/>
          <w:szCs w:val="32"/>
        </w:rPr>
      </w:pPr>
      <w:r>
        <w:rPr>
          <w:rFonts w:ascii="楷体" w:eastAsia="楷体" w:hAnsi="楷体" w:hint="eastAsia"/>
          <w:sz w:val="32"/>
          <w:szCs w:val="32"/>
        </w:rPr>
        <w:t>中华聂姓东湖聂趋（顺明）公考</w:t>
      </w:r>
    </w:p>
    <w:p w:rsidR="003C070E" w:rsidRDefault="003C070E" w:rsidP="003C070E">
      <w:pPr>
        <w:rPr>
          <w:rFonts w:hint="eastAsia"/>
          <w:sz w:val="30"/>
          <w:szCs w:val="30"/>
        </w:rPr>
      </w:pPr>
      <w:r>
        <w:rPr>
          <w:rFonts w:ascii="楷体" w:eastAsia="楷体" w:hAnsi="楷体" w:hint="eastAsia"/>
          <w:sz w:val="32"/>
          <w:szCs w:val="32"/>
        </w:rPr>
        <w:t xml:space="preserve">                 </w:t>
      </w:r>
    </w:p>
    <w:p w:rsidR="003C070E" w:rsidRDefault="003C070E" w:rsidP="003C070E">
      <w:pPr>
        <w:ind w:firstLineChars="200" w:firstLine="600"/>
        <w:rPr>
          <w:rFonts w:ascii="楷体" w:eastAsia="楷体" w:hAnsi="楷体" w:hint="eastAsia"/>
          <w:sz w:val="30"/>
          <w:szCs w:val="30"/>
        </w:rPr>
      </w:pPr>
      <w:r>
        <w:rPr>
          <w:rFonts w:ascii="楷体" w:eastAsia="楷体" w:hAnsi="楷体" w:hint="eastAsia"/>
          <w:sz w:val="30"/>
          <w:szCs w:val="30"/>
        </w:rPr>
        <w:t>我湖北省兴山县聂姓修谱仅有的文字依据是光绪丙申（公元1896年）聂质美公手抄的高德山支（落业兴山后第三世）的族谱。至今七世，谱记：“敬推魁道公以前之始祖，明朝始祖聂顺明，经氏，系江西籍，为四川和（应为合）州知州，二世聂文平住四川长寿县，聂文质住董市，聂文学张氏生三子，聂文元”。没有魁道公来自哪里的记载。其班辈字：顺文朝仲继，道以应糸（单辈，以“糸”字旁的字命名）啟，居世木（以“木”字旁的字命名）玉登，先立其心志…….而高德山支谱记的是：顺文朝仲继，道以应糸（单辈，以“糸”字旁的字命名）啟，士金（以“金”字旁的字命名）质锺秀，先立其心志……到“玉”“锺”字辈时因修祠堂而“登”“秀”字辈未用一起过渡到“先”字辈。.</w:t>
      </w:r>
    </w:p>
    <w:p w:rsidR="003C070E" w:rsidRDefault="003C070E" w:rsidP="003C070E">
      <w:pPr>
        <w:ind w:firstLineChars="200" w:firstLine="600"/>
        <w:rPr>
          <w:rFonts w:ascii="楷体" w:eastAsia="楷体" w:hAnsi="楷体" w:hint="eastAsia"/>
          <w:sz w:val="30"/>
          <w:szCs w:val="30"/>
        </w:rPr>
      </w:pPr>
      <w:r>
        <w:rPr>
          <w:rFonts w:ascii="楷体" w:eastAsia="楷体" w:hAnsi="楷体" w:hint="eastAsia"/>
          <w:sz w:val="30"/>
          <w:szCs w:val="30"/>
        </w:rPr>
        <w:t>幸亏聂魁道公乔老夫人的墓碑（在今兴山县黄粮镇张家河村柞屋岭金竹园中）至今完好，据其墓碑记载的子孙名讳每一代沿下都可稽查，其后裔至今具得以完整入谱。</w:t>
      </w:r>
    </w:p>
    <w:p w:rsidR="003C070E" w:rsidRDefault="003C070E" w:rsidP="003C070E">
      <w:pPr>
        <w:ind w:firstLineChars="200" w:firstLine="600"/>
        <w:rPr>
          <w:rFonts w:ascii="楷体" w:eastAsia="楷体" w:hAnsi="楷体" w:hint="eastAsia"/>
          <w:sz w:val="30"/>
          <w:szCs w:val="30"/>
        </w:rPr>
      </w:pPr>
      <w:r>
        <w:rPr>
          <w:rFonts w:ascii="楷体" w:eastAsia="楷体" w:hAnsi="楷体" w:hint="eastAsia"/>
          <w:sz w:val="30"/>
          <w:szCs w:val="30"/>
        </w:rPr>
        <w:t>二00七年，我走访距兴山聂姓落业地仅七十里路的秭归县香溪镇贾家店村聂家坡，在该村会记聂传宗哪里复印了一本聂玉玺于大清尾期手写的《聂氏族谱》，至今已六世。谱记：“明始祖</w:t>
      </w:r>
      <w:r>
        <w:rPr>
          <w:rFonts w:ascii="楷体" w:eastAsia="楷体" w:hAnsi="楷体" w:hint="eastAsia"/>
          <w:sz w:val="30"/>
          <w:szCs w:val="30"/>
        </w:rPr>
        <w:lastRenderedPageBreak/>
        <w:t>聂顺明，经氏，系江西籍，陞四川和（应为和）州知州者是也，二世祖聂文学（本支修谱以本支祖为首）张氏，系东湖迁归州者也，聂文平住四川长寿县，聂文质住董市，聂文元住东湖”。有了二世祖聂文学由东湖迁归州的记载。“三世祖聂朝顕，四世祖聂仲辉，葬贾家店，仲輝生继谦、继询，五世祖聂继谦（该谱仅修四世祖聂仲辉之后裔）刘氏，生三子，魁道（兴山始祖）、贤道、聖道。聂魁道迁兴山，公葬篇子岭（解放初设湘坪小学的黑虎庙）婆葬柞屋岭，生子四，以谟、以诰、以证、以训”。班辈字：世大学士玉、忠厚传家珍，福田凭心广，德泽俱善身。自此上始聂顺明，下至聂魁道四子均已明了。</w:t>
      </w:r>
    </w:p>
    <w:p w:rsidR="003C070E" w:rsidRDefault="003C070E" w:rsidP="003C070E">
      <w:pPr>
        <w:ind w:firstLineChars="200" w:firstLine="600"/>
        <w:rPr>
          <w:rFonts w:ascii="楷体" w:eastAsia="楷体" w:hAnsi="楷体" w:hint="eastAsia"/>
          <w:sz w:val="30"/>
          <w:szCs w:val="30"/>
        </w:rPr>
      </w:pPr>
      <w:r>
        <w:rPr>
          <w:rFonts w:ascii="楷体" w:eastAsia="楷体" w:hAnsi="楷体" w:hint="eastAsia"/>
          <w:sz w:val="30"/>
          <w:szCs w:val="30"/>
        </w:rPr>
        <w:t>二00八年，我走访了归州聂姓居住地之一的思母冲，在聂传茂宗亲那里复印了一本手抄谱，谱上记有聂氏班辈：“顺文朝仲继，道以应维一，世大学士玉、忠厚传家珍，福田凭心广，德泽俱善身“”。谱的文编是从“世”字辈开始的，包袱单子和现存的墓碑中没见“一”字辈。谱中的名讳与班辈字命名又不相吻合，从“世“字辈到”玉“字辈各支不吻合，从“忠”字辈往下都是一致的。魁道公迁兴山后，班辈沿用到“应”字辈，下来一派用了“维”字辈的一半---“糸”字旁，这也说明了前辈是具有一定的文化底蕴和智慧的。</w:t>
      </w:r>
    </w:p>
    <w:p w:rsidR="003C070E" w:rsidRDefault="003C070E" w:rsidP="003C070E">
      <w:pPr>
        <w:pStyle w:val="p0"/>
        <w:ind w:firstLine="720"/>
        <w:rPr>
          <w:rFonts w:ascii="楷体" w:eastAsia="楷体" w:hAnsi="楷体" w:hint="eastAsia"/>
          <w:sz w:val="30"/>
          <w:szCs w:val="30"/>
        </w:rPr>
      </w:pPr>
      <w:r>
        <w:rPr>
          <w:rFonts w:ascii="楷体" w:eastAsia="楷体" w:hAnsi="楷体" w:hint="eastAsia"/>
          <w:sz w:val="30"/>
          <w:szCs w:val="30"/>
        </w:rPr>
        <w:t>贾家店谱文中记载：“我文学公自东湖迁归州、文平公住四川长寿县、文质公迁董市、文元公迁东湖，此我四祖落籍焉”。顺明公及其四子自何迁，文中却只字未提。再者“惜乎明末群寇</w:t>
      </w:r>
      <w:r>
        <w:rPr>
          <w:rFonts w:ascii="楷体" w:eastAsia="楷体" w:hAnsi="楷体" w:hint="eastAsia"/>
          <w:sz w:val="30"/>
          <w:szCs w:val="30"/>
        </w:rPr>
        <w:lastRenderedPageBreak/>
        <w:t>争雄于塞外，闯贼逞威于关中吾祖四人纷纷逃窜，迨国朝定鼎，扫尽烟尘，士民落业”；其历史背景与历史事实是不符的，把明清两个朝代的事混淆了，违背了写谱据实的原则。 “闯贼”系明末农民起义的李自成在此，显然是错误的，应是元末的“红巾起义”。葬于张家河村关山之中我明七世祖聂以谟的碑文清楚记载生于“明朝崇祯七年”，更足以说明“纷纷逃窜”是元末明初的大逃亡。谱中明确写到：“所可恨者非我本地（指贾家店）之族谱，仅有历代始祖名讳，与我本地相合以下自“以”、“道”以至“玉”派无有族谱可稽去岁伯讳士志父讳士亷二公观族内人丁繁盛问其由来概莫知其木本水源矣於是纠族内人等稽察郊野荒塚何房来自何支何塚系于何祖矣多年坟墓碑志或有或无无者固不知何名何字…….”这足以说明该谱也系追记，族谱序中又说：“成化年间，顺明公与豹公丕承先业世居江西南昌府南昌县，筲萁岔，朱市巷，葛藤港，虾蚂井多历年所”。（成化离1363年的分迁已距一百0二年了，顺明公与豹公也不是同时代的人 。世居是决不可能的事）这是根据明清大移民的惯例写的，因为江西无虾蚂井、筲萁岔。而葛藤港，朱市巷是众多姓氏江西移民的集迁始发地。这充分说明贾家店的谱中有关族史的记载也是受历史信息、交通、文化限制的，是不准确的，这充分说明此谱是聂玉玺根据流传与碑文编纂的，不是根据史册续修的，足以说明，此谱之前，该支聂姓的历史是没有文字记载的，但是，此谱必竟是我支族史最接近历史的记载。</w:t>
      </w:r>
    </w:p>
    <w:p w:rsidR="003C070E" w:rsidRDefault="003C070E" w:rsidP="003C070E">
      <w:pPr>
        <w:pStyle w:val="p0"/>
        <w:ind w:firstLine="720"/>
        <w:rPr>
          <w:rFonts w:ascii="楷体" w:eastAsia="楷体" w:hAnsi="楷体" w:hint="eastAsia"/>
          <w:sz w:val="30"/>
          <w:szCs w:val="30"/>
        </w:rPr>
      </w:pPr>
      <w:r>
        <w:rPr>
          <w:rFonts w:ascii="楷体" w:eastAsia="楷体" w:hAnsi="楷体" w:hint="eastAsia"/>
          <w:sz w:val="30"/>
          <w:szCs w:val="30"/>
        </w:rPr>
        <w:lastRenderedPageBreak/>
        <w:t>聂文元住东湖，二00九年八月我前往夷陵黄花乡聂家河走访，找到聂邦安公，他于民国时，曾任其乡乡长，我问他：“你知道你们的始祖是谁吗”？聂邦安说；“那我晓得，是聂顺明唦”，我又问：“你怎么知道”？他说：“聂顺明故后就埋在聂家河的青树堡，民国时我带着宗亲在那里祭过祖，其石亭子墓碑，在一九六六年被砸毁，现在宜巴（宜昌至巴东）高速从遗址上经过”。聂邦安的手抄谱记的二世不叫聂文元，而叫“聂仲儒”三世起曰：聂</w:t>
      </w:r>
      <w:r>
        <w:rPr>
          <w:rFonts w:ascii="楷体" w:eastAsia="楷体" w:hAnsi="楷体" w:hint="eastAsia"/>
          <w:b/>
          <w:bCs/>
          <w:sz w:val="30"/>
          <w:szCs w:val="30"/>
        </w:rPr>
        <w:t>芳，聂芬、聂茂，四世经、鼎、文、坤元，五世之俊，六世维汉，七世大信、义、孝、廉，八世聂樑，九世时运、时逢，</w:t>
      </w:r>
      <w:r>
        <w:rPr>
          <w:rFonts w:ascii="楷体" w:eastAsia="楷体" w:hAnsi="楷体" w:hint="eastAsia"/>
          <w:sz w:val="30"/>
          <w:szCs w:val="30"/>
        </w:rPr>
        <w:t>到十世时才立派为：“</w:t>
      </w:r>
      <w:r>
        <w:rPr>
          <w:rFonts w:ascii="楷体" w:eastAsia="楷体" w:hAnsi="楷体" w:hint="eastAsia"/>
          <w:b/>
          <w:bCs/>
          <w:sz w:val="30"/>
          <w:szCs w:val="30"/>
        </w:rPr>
        <w:t>仕贤怀德化君邦，开国成家自永长，克绍先代光祖宗，兰桂腾芳万世良”。没有关于明始祖聂顺明自何而至的记载，聂邦安也不知道始祖自何而来（聂邦安现年八十七岁，二0一九年五月十八号参加了湖北聂氏宗亲大会，会后，完成了聂文元住东湖的一个支系的宗谱编纂）。</w:t>
      </w:r>
    </w:p>
    <w:p w:rsidR="003C070E" w:rsidRDefault="003C070E" w:rsidP="003C070E">
      <w:pPr>
        <w:pStyle w:val="p0"/>
        <w:ind w:firstLine="720"/>
        <w:rPr>
          <w:rFonts w:ascii="楷体" w:eastAsia="楷体" w:hAnsi="楷体" w:hint="eastAsia"/>
          <w:sz w:val="30"/>
          <w:szCs w:val="30"/>
        </w:rPr>
      </w:pPr>
      <w:r>
        <w:rPr>
          <w:rFonts w:ascii="楷体" w:eastAsia="楷体" w:hAnsi="楷体" w:hint="eastAsia"/>
          <w:sz w:val="30"/>
          <w:szCs w:val="30"/>
        </w:rPr>
        <w:t>在抚州会议期间，《泸州嘉明镇聂氏族谱》的内容吸引了我，元朝末期，吏治腐败，财政破产，军备废弛。官府则横征暴敛，更激起统治危机，终于导致了轰轰烈烈的元末农民大起义——红巾起义。（我明始祖聂顺明系旧政权官员（曾任和州知州）系改朝换代革命的对象）1361年</w:t>
      </w:r>
      <w:r>
        <w:rPr>
          <w:rFonts w:ascii="楷体" w:eastAsia="楷体" w:hAnsi="楷体" w:hint="eastAsia"/>
          <w:b/>
          <w:bCs/>
          <w:sz w:val="30"/>
          <w:szCs w:val="30"/>
        </w:rPr>
        <w:t>，</w:t>
      </w:r>
      <w:r>
        <w:rPr>
          <w:rFonts w:ascii="楷体" w:eastAsia="楷体" w:hAnsi="楷体" w:hint="eastAsia"/>
          <w:sz w:val="30"/>
          <w:szCs w:val="30"/>
        </w:rPr>
        <w:t>明兵踊创江南，便随众避走苏州，张士诚伪兵守关不得入，转赴南昌，时陈友谅窃据江右从其部下鬻食旋上湖广住黄州府麻城县红石乡蓝竹溪太平庄，（其中有他的可能，系推论）；1363年，祖长起、次赴、次超、次</w:t>
      </w:r>
      <w:r>
        <w:rPr>
          <w:rFonts w:ascii="楷体" w:eastAsia="楷体" w:hAnsi="楷体" w:hint="eastAsia"/>
          <w:sz w:val="30"/>
          <w:szCs w:val="30"/>
        </w:rPr>
        <w:lastRenderedPageBreak/>
        <w:t>趋、次越共五房人分迁各郡，二房落业湘乡县，</w:t>
      </w:r>
      <w:r>
        <w:rPr>
          <w:rFonts w:ascii="楷体" w:eastAsia="楷体" w:hAnsi="楷体" w:hint="eastAsia"/>
          <w:b/>
          <w:bCs/>
          <w:sz w:val="30"/>
          <w:szCs w:val="30"/>
        </w:rPr>
        <w:t>四房落业麻城县</w:t>
      </w:r>
      <w:r>
        <w:rPr>
          <w:rFonts w:ascii="楷体" w:eastAsia="楷体" w:hAnsi="楷体" w:hint="eastAsia"/>
          <w:sz w:val="30"/>
          <w:szCs w:val="30"/>
        </w:rPr>
        <w:t>余三房入川。长房灌县落业、五房落业达州、三房落业泸州嘉明镇鬼</w:t>
      </w:r>
      <w:r>
        <w:rPr>
          <w:rFonts w:ascii="楷体" w:eastAsia="楷体" w:hAnsi="楷体" w:hint="eastAsia"/>
          <w:color w:val="000000"/>
          <w:sz w:val="30"/>
          <w:szCs w:val="30"/>
        </w:rPr>
        <w:t>湾</w:t>
      </w:r>
      <w:r>
        <w:rPr>
          <w:rFonts w:ascii="楷体" w:eastAsia="楷体" w:hAnsi="楷体" w:hint="eastAsia"/>
          <w:sz w:val="30"/>
          <w:szCs w:val="30"/>
        </w:rPr>
        <w:t>子。（据泸州嘉明镇聂氏族谱记载）</w:t>
      </w:r>
    </w:p>
    <w:p w:rsidR="003C070E" w:rsidRDefault="003C070E" w:rsidP="003C070E">
      <w:pPr>
        <w:pStyle w:val="p0"/>
        <w:spacing w:line="240" w:lineRule="atLeast"/>
        <w:ind w:firstLine="555"/>
        <w:rPr>
          <w:rFonts w:ascii="楷体" w:eastAsia="楷体" w:hAnsi="楷体" w:hint="eastAsia"/>
          <w:sz w:val="30"/>
          <w:szCs w:val="30"/>
        </w:rPr>
      </w:pPr>
      <w:r>
        <w:rPr>
          <w:rFonts w:ascii="楷体" w:eastAsia="楷体" w:hAnsi="楷体" w:hint="eastAsia"/>
          <w:sz w:val="30"/>
          <w:szCs w:val="30"/>
        </w:rPr>
        <w:t>四房聂趋迁湖北黄州府麻城县后，1368年左右继迁到宜昌东湖（湖北聂氏宗亲联谊会在麻城成立时，我查遍麻城聂氏族谱，均无聂趋居住麻城的记载而推论聂趋继迁到宜昌东湖）以聂顺明（或聂趋字顺明，也有据“顺应明朝”而更“趋”为“顺明”）的身份隐居下来，由于聂趋的迁入，此地就叫聂家河了。</w:t>
      </w:r>
    </w:p>
    <w:p w:rsidR="003C070E" w:rsidRDefault="003C070E" w:rsidP="003C070E">
      <w:pPr>
        <w:ind w:firstLineChars="250" w:firstLine="750"/>
        <w:rPr>
          <w:rFonts w:ascii="楷体" w:eastAsia="楷体" w:hAnsi="楷体" w:hint="eastAsia"/>
          <w:sz w:val="30"/>
          <w:szCs w:val="30"/>
        </w:rPr>
      </w:pPr>
      <w:r>
        <w:rPr>
          <w:rFonts w:ascii="楷体" w:eastAsia="楷体" w:hAnsi="楷体" w:cs="Arial" w:hint="eastAsia"/>
          <w:color w:val="333333"/>
          <w:sz w:val="30"/>
          <w:szCs w:val="30"/>
          <w:shd w:val="clear" w:color="auto" w:fill="FFFFFF"/>
        </w:rPr>
        <w:t>2012年5月1日，四川宜宾、泸州的聂磊、聂忠实、聂国权、聂洪学，湖北兴山的聂心爱应长寿的聂德钧、聂平、聂书红、聂福章之邀，在长寿金凤山宾馆对三处（重庆长寿、宜昌东湖、四川嘉明镇）老族谱记载的始祖迁徙及“三听诗对”进行了鉴定性的研讨。</w:t>
      </w:r>
      <w:r>
        <w:rPr>
          <w:rFonts w:ascii="楷体" w:eastAsia="楷体" w:hAnsi="楷体" w:cs="Arial" w:hint="eastAsia"/>
          <w:color w:val="333333"/>
          <w:sz w:val="30"/>
          <w:szCs w:val="30"/>
        </w:rPr>
        <w:br/>
        <w:t xml:space="preserve">     </w:t>
      </w:r>
      <w:r>
        <w:rPr>
          <w:rFonts w:ascii="楷体" w:eastAsia="楷体" w:hAnsi="楷体" w:cs="Arial" w:hint="eastAsia"/>
          <w:color w:val="333333"/>
          <w:sz w:val="30"/>
          <w:szCs w:val="30"/>
          <w:shd w:val="clear" w:color="auto" w:fill="FFFFFF"/>
        </w:rPr>
        <w:t>兴山和秭归族谱都有“聂</w:t>
      </w:r>
      <w:r>
        <w:rPr>
          <w:rFonts w:ascii="楷体" w:eastAsia="楷体" w:hAnsi="楷体" w:hint="eastAsia"/>
          <w:sz w:val="30"/>
          <w:szCs w:val="30"/>
        </w:rPr>
        <w:t>文平住四川长寿县”九个字的记载，这九个字也是重庆长寿聂氏在全国范围内关于始祖聂闻广祖源的唯一记载，据重庆宗亲说：吾祖聂闻广自楚入蜀居长邑前后均无第二位聂姓人入居长寿。尽管名字有“文”“闻”“平”“广”之别，无独有偶，在第八世时两地聂姓均以“糸”字旁的字命名、再者系“自楚入蜀”的谱文与“聂文平住四川长寿县”表达得干净利索，所以我们共同认定：长寿始祖聂闻广就是兴山、秭归谱中记载“住四川长寿县的聂文平”，与湖北宜昌兴山、秭归的聂姓是同胞亲血缘关系。</w:t>
      </w:r>
    </w:p>
    <w:p w:rsidR="003C070E" w:rsidRDefault="003C070E" w:rsidP="003C070E">
      <w:pPr>
        <w:ind w:firstLineChars="200" w:firstLine="602"/>
        <w:rPr>
          <w:rFonts w:ascii="楷体" w:eastAsia="楷体" w:hAnsi="楷体" w:cs="Arial" w:hint="eastAsia"/>
          <w:b/>
          <w:bCs/>
          <w:color w:val="333333"/>
          <w:sz w:val="30"/>
          <w:szCs w:val="30"/>
          <w:shd w:val="clear" w:color="auto" w:fill="FFFFFF"/>
        </w:rPr>
      </w:pPr>
      <w:r>
        <w:rPr>
          <w:rFonts w:ascii="楷体" w:eastAsia="楷体" w:hAnsi="楷体" w:cs="Arial" w:hint="eastAsia"/>
          <w:b/>
          <w:bCs/>
          <w:color w:val="333333"/>
          <w:sz w:val="30"/>
          <w:szCs w:val="30"/>
          <w:shd w:val="clear" w:color="auto" w:fill="FFFFFF"/>
        </w:rPr>
        <w:lastRenderedPageBreak/>
        <w:t>泸州保存了的完整的聂氏族谱清楚地记载了本支聂姓的迁徙情况，嘉明谱中还有与长寿相同的关于“三听诗对”的记载，我们一行瞻仰了位于长寿宴家的“三听”古庙，再者长寿所记与国家的历史资料相吻合：嘉明谱中所记是：“三听诗对”都出于自己的前辈，是长寿聂氏的先辈，也是嘉明聂氏的先辈，同时，有</w:t>
      </w:r>
      <w:r>
        <w:rPr>
          <w:rFonts w:ascii="楷体" w:eastAsia="楷体" w:hAnsi="楷体" w:hint="eastAsia"/>
          <w:sz w:val="30"/>
          <w:szCs w:val="30"/>
        </w:rPr>
        <w:t>《泸州嘉明镇聂氏族谱》关于分迁的记载，</w:t>
      </w:r>
      <w:r>
        <w:rPr>
          <w:rFonts w:ascii="楷体" w:eastAsia="楷体" w:hAnsi="楷体" w:cs="Arial" w:hint="eastAsia"/>
          <w:b/>
          <w:bCs/>
          <w:color w:val="333333"/>
          <w:sz w:val="30"/>
          <w:szCs w:val="30"/>
          <w:shd w:val="clear" w:color="auto" w:fill="FFFFFF"/>
        </w:rPr>
        <w:t>聂趋和聂超是同胞兄弟。</w:t>
      </w:r>
    </w:p>
    <w:p w:rsidR="003C070E" w:rsidRDefault="003C070E" w:rsidP="003C070E">
      <w:pPr>
        <w:ind w:firstLineChars="200" w:firstLine="602"/>
        <w:rPr>
          <w:rFonts w:ascii="楷体" w:eastAsia="楷体" w:hAnsi="楷体" w:cs="Arial" w:hint="eastAsia"/>
          <w:b/>
          <w:bCs/>
          <w:color w:val="333333"/>
          <w:sz w:val="30"/>
          <w:szCs w:val="30"/>
          <w:shd w:val="clear" w:color="auto" w:fill="FFFFFF"/>
        </w:rPr>
      </w:pPr>
      <w:r>
        <w:rPr>
          <w:rFonts w:ascii="楷体" w:eastAsia="楷体" w:hAnsi="楷体" w:cs="Arial" w:hint="eastAsia"/>
          <w:b/>
          <w:bCs/>
          <w:color w:val="333333"/>
          <w:sz w:val="30"/>
          <w:szCs w:val="30"/>
          <w:shd w:val="clear" w:color="auto" w:fill="FFFFFF"/>
        </w:rPr>
        <w:t>尽管战乱，聂顺明公之二世，聂超公之二世都是“文”字辈，所迁均系长江沿线，幸存得到一致，所处生存历史背景出奇的吻合，因此聂顺明即隐居的聂趋，东湖聂姓之根是我一步一步挖出来的，尽管部分内容是我的主观认定，也并不是空穴来风。</w:t>
      </w:r>
    </w:p>
    <w:p w:rsidR="003C070E" w:rsidRDefault="003C070E" w:rsidP="003C070E">
      <w:pPr>
        <w:ind w:firstLineChars="200" w:firstLine="600"/>
        <w:rPr>
          <w:rFonts w:ascii="楷体" w:eastAsia="楷体" w:hAnsi="楷体" w:hint="eastAsia"/>
          <w:sz w:val="30"/>
          <w:szCs w:val="30"/>
        </w:rPr>
      </w:pPr>
      <w:r>
        <w:rPr>
          <w:rFonts w:ascii="楷体" w:eastAsia="楷体" w:hAnsi="楷体" w:hint="eastAsia"/>
          <w:sz w:val="30"/>
          <w:szCs w:val="30"/>
        </w:rPr>
        <w:t>以上就是东湖聂姓的由来，以此我再次呼吁：时不我待，对几千年的史实，我们要主动出击，去探究、去对接、进行科学地论证、大胆地推理、谨慎地认定，早日实现中华聂姓通谱的宏伟目标。</w:t>
      </w:r>
    </w:p>
    <w:p w:rsidR="003C070E" w:rsidRDefault="003C070E" w:rsidP="003C070E">
      <w:pPr>
        <w:ind w:firstLineChars="200" w:firstLine="600"/>
        <w:rPr>
          <w:rFonts w:ascii="楷体" w:eastAsia="楷体" w:hAnsi="楷体" w:hint="eastAsia"/>
          <w:sz w:val="30"/>
          <w:szCs w:val="30"/>
        </w:rPr>
      </w:pPr>
      <w:r>
        <w:rPr>
          <w:rFonts w:ascii="楷体" w:eastAsia="楷体" w:hAnsi="楷体" w:hint="eastAsia"/>
          <w:sz w:val="30"/>
          <w:szCs w:val="30"/>
        </w:rPr>
        <w:t xml:space="preserve">                          湖北兴山聂心爱</w:t>
      </w:r>
    </w:p>
    <w:p w:rsidR="003C070E" w:rsidRDefault="003C070E" w:rsidP="003C070E">
      <w:pPr>
        <w:ind w:firstLineChars="200" w:firstLine="600"/>
        <w:rPr>
          <w:rFonts w:ascii="楷体" w:eastAsia="楷体" w:hAnsi="楷体" w:hint="eastAsia"/>
          <w:sz w:val="30"/>
          <w:szCs w:val="30"/>
        </w:rPr>
      </w:pPr>
      <w:r>
        <w:rPr>
          <w:rFonts w:ascii="楷体" w:eastAsia="楷体" w:hAnsi="楷体" w:hint="eastAsia"/>
          <w:sz w:val="30"/>
          <w:szCs w:val="30"/>
        </w:rPr>
        <w:t xml:space="preserve">                2020年8月9日于兴山古夫</w:t>
      </w:r>
    </w:p>
    <w:p w:rsidR="003C070E" w:rsidRDefault="003C070E" w:rsidP="003C070E">
      <w:pPr>
        <w:ind w:firstLineChars="200" w:firstLine="600"/>
        <w:rPr>
          <w:rFonts w:ascii="楷体" w:eastAsia="楷体" w:hAnsi="楷体" w:hint="eastAsia"/>
          <w:sz w:val="30"/>
          <w:szCs w:val="30"/>
        </w:rPr>
      </w:pPr>
      <w:r>
        <w:rPr>
          <w:rFonts w:ascii="楷体" w:eastAsia="楷体" w:hAnsi="楷体" w:hint="eastAsia"/>
          <w:sz w:val="30"/>
          <w:szCs w:val="30"/>
        </w:rPr>
        <w:t xml:space="preserve">                           于2020年8月20日校正</w:t>
      </w:r>
    </w:p>
    <w:p w:rsidR="003C070E" w:rsidRDefault="003C070E" w:rsidP="003C070E">
      <w:pPr>
        <w:ind w:firstLineChars="200" w:firstLine="600"/>
        <w:rPr>
          <w:rFonts w:ascii="楷体" w:eastAsia="楷体" w:hAnsi="楷体" w:hint="eastAsia"/>
          <w:sz w:val="30"/>
          <w:szCs w:val="30"/>
        </w:rPr>
      </w:pPr>
      <w:r>
        <w:rPr>
          <w:rFonts w:ascii="楷体" w:eastAsia="楷体" w:hAnsi="楷体" w:hint="eastAsia"/>
          <w:sz w:val="30"/>
          <w:szCs w:val="30"/>
        </w:rPr>
        <w:t xml:space="preserve">                             2021年8月6日复审</w:t>
      </w:r>
    </w:p>
    <w:p w:rsidR="003C070E" w:rsidRDefault="003C070E" w:rsidP="003C070E">
      <w:pPr>
        <w:rPr>
          <w:rFonts w:hint="eastAsia"/>
        </w:rPr>
      </w:pPr>
      <w:r>
        <w:t xml:space="preserve"> </w:t>
      </w:r>
    </w:p>
    <w:p w:rsidR="003C070E" w:rsidRDefault="003C070E" w:rsidP="003C070E">
      <w:pPr>
        <w:rPr>
          <w:rFonts w:hint="eastAsia"/>
        </w:rPr>
      </w:pPr>
      <w:r>
        <w:rPr>
          <w:rFonts w:hint="eastAsia"/>
        </w:rPr>
        <w:t xml:space="preserve"> </w:t>
      </w:r>
    </w:p>
    <w:p w:rsidR="003C070E" w:rsidRDefault="003C070E" w:rsidP="003C070E">
      <w:pPr>
        <w:rPr>
          <w:rFonts w:hint="eastAsia"/>
        </w:rPr>
      </w:pPr>
      <w:r>
        <w:rPr>
          <w:rFonts w:hint="eastAsia"/>
        </w:rPr>
        <w:t xml:space="preserve">                </w:t>
      </w:r>
    </w:p>
    <w:p w:rsidR="003C070E" w:rsidRDefault="003C070E" w:rsidP="003C070E">
      <w:pPr>
        <w:rPr>
          <w:rFonts w:hint="eastAsia"/>
        </w:rPr>
      </w:pPr>
      <w:r>
        <w:rPr>
          <w:rFonts w:hint="eastAsia"/>
        </w:rPr>
        <w:t xml:space="preserve"> </w:t>
      </w:r>
    </w:p>
    <w:p w:rsidR="003C070E" w:rsidRDefault="003C070E" w:rsidP="003C070E">
      <w:pPr>
        <w:rPr>
          <w:rFonts w:hint="eastAsia"/>
        </w:rPr>
      </w:pPr>
      <w:r>
        <w:rPr>
          <w:rFonts w:hint="eastAsia"/>
        </w:rPr>
        <w:t xml:space="preserve"> </w:t>
      </w:r>
    </w:p>
    <w:p w:rsidR="003C070E" w:rsidRDefault="003C070E" w:rsidP="003C070E">
      <w:pPr>
        <w:rPr>
          <w:rFonts w:hint="eastAsia"/>
        </w:rPr>
      </w:pPr>
      <w:r>
        <w:rPr>
          <w:rFonts w:hint="eastAsia"/>
        </w:rPr>
        <w:t xml:space="preserve"> </w:t>
      </w:r>
    </w:p>
    <w:p w:rsidR="003C070E" w:rsidRDefault="003C070E" w:rsidP="003C070E">
      <w:pPr>
        <w:rPr>
          <w:rFonts w:hint="eastAsia"/>
        </w:rPr>
      </w:pPr>
      <w:r>
        <w:rPr>
          <w:rFonts w:hint="eastAsia"/>
        </w:rPr>
        <w:lastRenderedPageBreak/>
        <w:t xml:space="preserve"> </w:t>
      </w:r>
    </w:p>
    <w:p w:rsidR="003C070E" w:rsidRDefault="003C070E" w:rsidP="003C070E">
      <w:pPr>
        <w:rPr>
          <w:rFonts w:hint="eastAsia"/>
        </w:rPr>
      </w:pPr>
      <w:r>
        <w:rPr>
          <w:rFonts w:hint="eastAsia"/>
        </w:rPr>
        <w:t xml:space="preserve"> </w:t>
      </w:r>
    </w:p>
    <w:p w:rsidR="003C070E" w:rsidRDefault="003C070E" w:rsidP="003C070E">
      <w:pPr>
        <w:rPr>
          <w:rFonts w:ascii="华文楷体" w:eastAsia="华文楷体" w:hAnsi="华文楷体" w:hint="eastAsia"/>
          <w:sz w:val="32"/>
          <w:szCs w:val="32"/>
        </w:rPr>
      </w:pPr>
      <w:r>
        <w:rPr>
          <w:rFonts w:hint="eastAsia"/>
        </w:rPr>
        <w:t xml:space="preserve">                </w:t>
      </w:r>
      <w:r>
        <w:rPr>
          <w:rFonts w:ascii="华文楷体" w:eastAsia="华文楷体" w:hAnsi="华文楷体" w:hint="eastAsia"/>
        </w:rPr>
        <w:t xml:space="preserve">  </w:t>
      </w:r>
      <w:r>
        <w:rPr>
          <w:rFonts w:ascii="华文楷体" w:eastAsia="华文楷体" w:hAnsi="华文楷体" w:hint="eastAsia"/>
          <w:sz w:val="32"/>
          <w:szCs w:val="32"/>
        </w:rPr>
        <w:t>关于顺明（聂趋）公四支系</w:t>
      </w:r>
    </w:p>
    <w:p w:rsidR="003C070E" w:rsidRDefault="003C070E" w:rsidP="003C070E">
      <w:pPr>
        <w:ind w:firstLineChars="1000" w:firstLine="3200"/>
        <w:rPr>
          <w:rFonts w:ascii="华文楷体" w:eastAsia="华文楷体" w:hAnsi="华文楷体" w:hint="eastAsia"/>
          <w:sz w:val="32"/>
          <w:szCs w:val="32"/>
        </w:rPr>
      </w:pPr>
      <w:r>
        <w:rPr>
          <w:rFonts w:ascii="华文楷体" w:eastAsia="华文楷体" w:hAnsi="华文楷体" w:hint="eastAsia"/>
          <w:sz w:val="32"/>
          <w:szCs w:val="32"/>
        </w:rPr>
        <w:t>湖北.聂心爱</w:t>
      </w:r>
    </w:p>
    <w:p w:rsidR="003C070E" w:rsidRDefault="003C070E" w:rsidP="003C070E">
      <w:pPr>
        <w:rPr>
          <w:rFonts w:hint="eastAsia"/>
        </w:rPr>
      </w:pPr>
      <w:r>
        <w:rPr>
          <w:rFonts w:hint="eastAsia"/>
        </w:rPr>
        <w:t xml:space="preserve"> </w:t>
      </w:r>
    </w:p>
    <w:p w:rsidR="003C070E" w:rsidRDefault="003C070E" w:rsidP="003C070E">
      <w:pPr>
        <w:rPr>
          <w:rFonts w:hint="eastAsia"/>
        </w:rPr>
      </w:pPr>
      <w:r>
        <w:rPr>
          <w:rFonts w:hint="eastAsia"/>
        </w:rPr>
        <w:t xml:space="preserve"> </w:t>
      </w:r>
    </w:p>
    <w:p w:rsidR="003C070E" w:rsidRDefault="003C070E" w:rsidP="003C070E">
      <w:pPr>
        <w:ind w:firstLineChars="150" w:firstLine="420"/>
        <w:rPr>
          <w:rFonts w:ascii="楷体" w:eastAsia="楷体" w:hAnsi="楷体" w:cs="Arial" w:hint="eastAsia"/>
          <w:b/>
          <w:bCs/>
          <w:color w:val="333333"/>
          <w:sz w:val="28"/>
          <w:szCs w:val="28"/>
          <w:u w:val="single"/>
          <w:shd w:val="clear" w:color="auto" w:fill="FFFFFF"/>
        </w:rPr>
      </w:pPr>
      <w:r>
        <w:rPr>
          <w:rFonts w:ascii="楷体" w:eastAsia="楷体" w:hAnsi="楷体" w:hint="eastAsia"/>
          <w:sz w:val="28"/>
          <w:szCs w:val="28"/>
        </w:rPr>
        <w:t>根据清朝光绪年间湖北秭归贾家店、兴山手抄族谱记载的“明始祖聂顺明，经氏，系江西籍，陞四川和（应为和）州知州者是也”，“二世祖聂文学（本支修谱以本支祖为首）张氏，系东湖迁归州者也，聂文平住四川长寿县，聂文质住董市，聂文元住东湖”明始祖四子的归属了解，因著谱者以本房为首，所以“二世祖聂文学张氏，系东湖迁归州者也”；重庆长寿文平系长房，重庆长寿谱“吾祖聂闻广自楚入蜀居长邑”与湖北秭归贾家店、兴山手抄族谱记载的“聂文平住四川长寿县”相吻合，又据重庆长寿自“吾祖聂闻广自楚入蜀居长邑“前后均无第二位聂姓人入居长寿的史实认定：聂闻广即聂文平。</w:t>
      </w:r>
      <w:r>
        <w:rPr>
          <w:rFonts w:ascii="楷体" w:eastAsia="楷体" w:hAnsi="楷体" w:cs="Arial" w:hint="eastAsia"/>
          <w:b/>
          <w:bCs/>
          <w:color w:val="333333"/>
          <w:sz w:val="28"/>
          <w:szCs w:val="28"/>
          <w:shd w:val="clear" w:color="auto" w:fill="FFFFFF"/>
        </w:rPr>
        <w:t>2012年5月1日，四川宜宾、泸州的聂磊、聂忠实、聂国泉、聂洪学，湖北兴山的聂心爱来到重庆长寿，同长寿的聂德钧、聂平、聂书红、聂福章会聚于长寿金凤山宾馆对三处老族谱记载的始祖迁徙具有相似之处作了鉴定性的研讨，作出了“</w:t>
      </w:r>
      <w:r>
        <w:rPr>
          <w:rFonts w:ascii="楷体" w:eastAsia="楷体" w:hAnsi="楷体" w:hint="eastAsia"/>
          <w:sz w:val="28"/>
          <w:szCs w:val="28"/>
        </w:rPr>
        <w:t>自楚入蜀居长邑</w:t>
      </w:r>
      <w:r>
        <w:rPr>
          <w:rFonts w:ascii="楷体" w:eastAsia="楷体" w:hAnsi="楷体" w:cs="Arial" w:hint="eastAsia"/>
          <w:b/>
          <w:bCs/>
          <w:color w:val="333333"/>
          <w:sz w:val="28"/>
          <w:szCs w:val="28"/>
          <w:shd w:val="clear" w:color="auto" w:fill="FFFFFF"/>
        </w:rPr>
        <w:t>的聂闻广就是湖北兴山聂氏族谱记载的“</w:t>
      </w:r>
      <w:r>
        <w:rPr>
          <w:rFonts w:ascii="楷体" w:eastAsia="楷体" w:hAnsi="楷体" w:hint="eastAsia"/>
          <w:sz w:val="28"/>
          <w:szCs w:val="28"/>
        </w:rPr>
        <w:t>聂文平住四川长寿县”的</w:t>
      </w:r>
      <w:r>
        <w:rPr>
          <w:rFonts w:ascii="楷体" w:eastAsia="楷体" w:hAnsi="楷体" w:cs="Arial" w:hint="eastAsia"/>
          <w:b/>
          <w:bCs/>
          <w:color w:val="333333"/>
          <w:sz w:val="28"/>
          <w:szCs w:val="28"/>
          <w:shd w:val="clear" w:color="auto" w:fill="FFFFFF"/>
        </w:rPr>
        <w:t>明始祖聂顺明的长子聂文平的结论，同时根据长寿、嘉明聂氏族谱中相同的记载，认定了隐居东湖的聂顺明就是落业麻城而继迁东湖的聂趋，我房聂氏与泸州嘉明聂氏是具有近血缘的亲叔伯关系得以认可</w:t>
      </w:r>
      <w:r>
        <w:rPr>
          <w:rFonts w:ascii="楷体" w:eastAsia="楷体" w:hAnsi="楷体" w:cs="Arial" w:hint="eastAsia"/>
          <w:b/>
          <w:bCs/>
          <w:color w:val="333333"/>
          <w:sz w:val="28"/>
          <w:szCs w:val="28"/>
          <w:u w:val="single"/>
          <w:shd w:val="clear" w:color="auto" w:fill="FFFFFF"/>
        </w:rPr>
        <w:t>。</w:t>
      </w:r>
    </w:p>
    <w:p w:rsidR="003C070E" w:rsidRDefault="003C070E" w:rsidP="003C070E">
      <w:pPr>
        <w:ind w:firstLineChars="196" w:firstLine="551"/>
        <w:rPr>
          <w:rFonts w:ascii="楷体" w:eastAsia="楷体" w:hAnsi="楷体" w:cs="Arial" w:hint="eastAsia"/>
          <w:b/>
          <w:bCs/>
          <w:color w:val="333333"/>
          <w:sz w:val="28"/>
          <w:szCs w:val="28"/>
          <w:u w:val="single"/>
          <w:shd w:val="clear" w:color="auto" w:fill="FFFFFF"/>
        </w:rPr>
      </w:pPr>
      <w:r>
        <w:rPr>
          <w:rFonts w:ascii="楷体" w:eastAsia="楷体" w:hAnsi="楷体" w:cs="Arial" w:hint="eastAsia"/>
          <w:b/>
          <w:bCs/>
          <w:color w:val="333333"/>
          <w:sz w:val="28"/>
          <w:szCs w:val="28"/>
          <w:u w:val="single"/>
          <w:shd w:val="clear" w:color="auto" w:fill="FFFFFF"/>
        </w:rPr>
        <w:t>2018年4月13日，在贵州毕节，我和重庆的聂平、四川的聂敬</w:t>
      </w:r>
      <w:r>
        <w:rPr>
          <w:rFonts w:ascii="楷体" w:eastAsia="楷体" w:hAnsi="楷体" w:cs="Arial" w:hint="eastAsia"/>
          <w:b/>
          <w:bCs/>
          <w:color w:val="333333"/>
          <w:sz w:val="28"/>
          <w:szCs w:val="28"/>
          <w:u w:val="single"/>
          <w:shd w:val="clear" w:color="auto" w:fill="FFFFFF"/>
        </w:rPr>
        <w:lastRenderedPageBreak/>
        <w:t>伟、聂禄永对我明始祖聂趋（聂顺明）和入川（泸州嘉明镇）始祖聂超的繁衍班辈进行了沟通。之前，超公后裔族委会的总秘书长聂敬伟对我的认定给予了肯定（见聂敬伟</w:t>
      </w:r>
      <w:r>
        <w:rPr>
          <w:rFonts w:ascii="楷体" w:eastAsia="楷体" w:hAnsi="楷体" w:hint="eastAsia"/>
          <w:sz w:val="32"/>
          <w:szCs w:val="32"/>
        </w:rPr>
        <w:t>关于聂心爱先生系列研究家谱文章读后感</w:t>
      </w:r>
      <w:r>
        <w:rPr>
          <w:rFonts w:ascii="楷体" w:eastAsia="楷体" w:hAnsi="楷体" w:cs="Arial" w:hint="eastAsia"/>
          <w:b/>
          <w:bCs/>
          <w:color w:val="333333"/>
          <w:sz w:val="28"/>
          <w:szCs w:val="28"/>
          <w:u w:val="single"/>
          <w:shd w:val="clear" w:color="auto" w:fill="FFFFFF"/>
        </w:rPr>
        <w:t>），我与总顾问聂国泉(已故)也进行了补充性的沟通，与副族长聂洪学、嘉明秘书长聂禄永就入谱相关事项多次进行了商讨，均达到了共识。</w:t>
      </w:r>
    </w:p>
    <w:p w:rsidR="003C070E" w:rsidRDefault="003C070E" w:rsidP="003C070E">
      <w:pPr>
        <w:ind w:firstLineChars="245" w:firstLine="689"/>
        <w:rPr>
          <w:rFonts w:ascii="楷体" w:eastAsia="楷体" w:hAnsi="楷体" w:cs="Arial" w:hint="eastAsia"/>
          <w:b/>
          <w:bCs/>
          <w:color w:val="333333"/>
          <w:sz w:val="28"/>
          <w:szCs w:val="28"/>
          <w:shd w:val="clear" w:color="auto" w:fill="FFFFFF"/>
        </w:rPr>
      </w:pPr>
      <w:r>
        <w:rPr>
          <w:rFonts w:ascii="楷体" w:eastAsia="楷体" w:hAnsi="楷体" w:cs="Arial" w:hint="eastAsia"/>
          <w:b/>
          <w:bCs/>
          <w:color w:val="333333"/>
          <w:sz w:val="28"/>
          <w:szCs w:val="28"/>
          <w:shd w:val="clear" w:color="auto" w:fill="FFFFFF"/>
        </w:rPr>
        <w:t>我根据世系一百世总图推论：“文”字辈为一百世编撰的。</w:t>
      </w:r>
    </w:p>
    <w:p w:rsidR="003C070E" w:rsidRDefault="003C070E" w:rsidP="003C070E">
      <w:pPr>
        <w:rPr>
          <w:rFonts w:ascii="楷体" w:eastAsia="楷体" w:hAnsi="楷体" w:cs="Arial" w:hint="eastAsia"/>
          <w:b/>
          <w:bCs/>
          <w:color w:val="333333"/>
          <w:sz w:val="28"/>
          <w:szCs w:val="28"/>
          <w:shd w:val="clear" w:color="auto" w:fill="FFFFFF"/>
        </w:rPr>
      </w:pPr>
      <w:r>
        <w:rPr>
          <w:rFonts w:ascii="楷体" w:eastAsia="楷体" w:hAnsi="楷体" w:cs="Arial" w:hint="eastAsia"/>
          <w:b/>
          <w:bCs/>
          <w:color w:val="333333"/>
          <w:sz w:val="28"/>
          <w:szCs w:val="28"/>
          <w:shd w:val="clear" w:color="auto" w:fill="FFFFFF"/>
        </w:rPr>
        <w:t>从上表可以看出，即使有证据同祖源各支系的班辈字，在历史的长河中（1363年----2020年）各尽不同，原籍班辈，每一次分迁，就有一次变化，可见理清各个支系的世系、代次是一个艰难而细致的工作，但并不是不可能的，清理支系世系、代次班辈的过程也是对从事族史研究者文学、历史知识及水平的检验，决不能人云亦云，随心所欲地照抄照搬，胡乱编造。</w:t>
      </w:r>
    </w:p>
    <w:p w:rsidR="003C070E" w:rsidRDefault="003C070E" w:rsidP="003C070E">
      <w:pPr>
        <w:rPr>
          <w:rFonts w:ascii="楷体" w:eastAsia="楷体" w:hAnsi="楷体" w:cs="Arial" w:hint="eastAsia"/>
          <w:b/>
          <w:bCs/>
          <w:color w:val="333333"/>
          <w:sz w:val="28"/>
          <w:szCs w:val="28"/>
          <w:shd w:val="clear" w:color="auto" w:fill="FFFFFF"/>
        </w:rPr>
      </w:pPr>
      <w:r>
        <w:rPr>
          <w:rFonts w:ascii="楷体" w:eastAsia="楷体" w:hAnsi="楷体" w:cs="Arial" w:hint="eastAsia"/>
          <w:b/>
          <w:bCs/>
          <w:color w:val="333333"/>
          <w:sz w:val="28"/>
          <w:szCs w:val="28"/>
          <w:shd w:val="clear" w:color="auto" w:fill="FFFFFF"/>
        </w:rPr>
        <w:t>一、大房聂文平后裔</w:t>
      </w:r>
    </w:p>
    <w:p w:rsidR="003C070E" w:rsidRDefault="003C070E" w:rsidP="003C070E">
      <w:pPr>
        <w:ind w:firstLineChars="200" w:firstLine="600"/>
        <w:rPr>
          <w:rFonts w:eastAsia="楷体" w:hint="eastAsia"/>
        </w:rPr>
      </w:pPr>
      <w:r>
        <w:rPr>
          <w:rFonts w:ascii="楷体" w:eastAsia="楷体" w:hAnsi="楷体" w:cs="Arial" w:hint="eastAsia"/>
          <w:color w:val="333333"/>
          <w:sz w:val="30"/>
          <w:szCs w:val="30"/>
          <w:shd w:val="clear" w:color="auto" w:fill="FFFFFF"/>
        </w:rPr>
        <w:t>2012年5月1日，四川宜宾、泸州的聂磊、聂忠实、聂国权、聂洪学，湖北兴山的聂心爱应长寿的聂德钧、聂平、聂书红、聂福章之邀，在长寿金凤山宾馆对三处（重庆长寿、宜昌东湖、四川嘉明镇）老族谱记载的始祖迁徙及“三听诗对”进行了鉴定性的研讨：（现27代“地”字辈）</w:t>
      </w:r>
    </w:p>
    <w:p w:rsidR="003C070E" w:rsidRDefault="003C070E" w:rsidP="003C070E">
      <w:pPr>
        <w:rPr>
          <w:rFonts w:ascii="楷体" w:eastAsia="楷体" w:hAnsi="楷体" w:cs="Arial"/>
          <w:b/>
          <w:bCs/>
          <w:color w:val="333333"/>
          <w:sz w:val="28"/>
          <w:szCs w:val="28"/>
          <w:shd w:val="clear" w:color="auto" w:fill="FFFFFF"/>
        </w:rPr>
      </w:pPr>
      <w:r>
        <w:rPr>
          <w:rFonts w:ascii="楷体" w:eastAsia="楷体" w:hAnsi="楷体" w:cs="Arial" w:hint="eastAsia"/>
          <w:b/>
          <w:bCs/>
          <w:color w:val="333333"/>
          <w:sz w:val="28"/>
          <w:szCs w:val="28"/>
          <w:shd w:val="clear" w:color="auto" w:fill="FFFFFF"/>
        </w:rPr>
        <w:t>二、对二房聂文质（聂希逾）的认定</w:t>
      </w:r>
    </w:p>
    <w:p w:rsidR="003C070E" w:rsidRDefault="003C070E" w:rsidP="003C070E">
      <w:pPr>
        <w:ind w:firstLine="564"/>
        <w:rPr>
          <w:rFonts w:ascii="华文楷体" w:eastAsia="华文楷体" w:hAnsi="华文楷体" w:hint="eastAsia"/>
          <w:sz w:val="32"/>
          <w:szCs w:val="32"/>
        </w:rPr>
      </w:pPr>
      <w:r>
        <w:rPr>
          <w:rFonts w:ascii="楷体" w:eastAsia="楷体" w:hAnsi="楷体" w:cs="Arial" w:hint="eastAsia"/>
          <w:b/>
          <w:bCs/>
          <w:color w:val="333333"/>
          <w:sz w:val="28"/>
          <w:szCs w:val="28"/>
          <w:shd w:val="clear" w:color="auto" w:fill="FFFFFF"/>
        </w:rPr>
        <w:t>根据“聂文质住董市”的记载，笔者多次走访今枝江董市、宜都聂河，仅得一手抄族谱,谱曰：</w:t>
      </w:r>
      <w:r>
        <w:rPr>
          <w:rFonts w:ascii="华文楷体" w:eastAsia="华文楷体" w:hAnsi="华文楷体" w:cs="Arial" w:hint="eastAsia"/>
          <w:bCs/>
          <w:color w:val="333333"/>
          <w:sz w:val="32"/>
          <w:szCs w:val="32"/>
          <w:shd w:val="clear" w:color="auto" w:fill="FFFFFF"/>
        </w:rPr>
        <w:t>“</w:t>
      </w:r>
      <w:r>
        <w:rPr>
          <w:rFonts w:ascii="华文楷体" w:eastAsia="华文楷体" w:hAnsi="华文楷体" w:hint="eastAsia"/>
          <w:sz w:val="32"/>
          <w:szCs w:val="32"/>
        </w:rPr>
        <w:t>我始祖公聂希愈于大舜明朝年间</w:t>
      </w:r>
      <w:r>
        <w:rPr>
          <w:rFonts w:ascii="华文楷体" w:eastAsia="华文楷体" w:hAnsi="华文楷体" w:hint="eastAsia"/>
          <w:sz w:val="32"/>
          <w:szCs w:val="32"/>
        </w:rPr>
        <w:lastRenderedPageBreak/>
        <w:t>迁来湖北荆州府宜都县聂家河耕读为本贸易营生适应世代寒微只知衣食有计，不但家业不幸，而有无宗祠人丁颇兴四处分散失落记，前世渺渺难考后者历历可凭，迨至光绪二十有余载，传之后世二十有余代咦”。我根据此记查遍全国各地均无“聂希逾”的籍贯、迁徙的记载，到与我谱有关“聂顺明四子分迁“聂文质住董市”从时间、繁衍的世系代次极相吻合，又据我谱所记的长房“聂文平”长寿谱记的“聂文广”；东湖四房“聂文元”却传于后世的是“聂仲儒”推之，把“聂文质”记为“聂希逾”也不为奇；这种更换名字、籍贯的现象，与战乱大逃亡的历史背景也极为相符，于是我在排除经调查无果的前提下予以认定：现居宜都聂河、枝江白洋的聂姓就是1368年左右自麻城迁居董市的、我谱记载的“聂文质住董市”的二房。</w:t>
      </w:r>
    </w:p>
    <w:p w:rsidR="003C070E" w:rsidRDefault="003C070E" w:rsidP="003C070E">
      <w:pPr>
        <w:ind w:firstLine="564"/>
        <w:rPr>
          <w:rFonts w:ascii="华文楷体" w:eastAsia="华文楷体" w:hAnsi="华文楷体" w:hint="eastAsia"/>
          <w:sz w:val="32"/>
          <w:szCs w:val="32"/>
        </w:rPr>
      </w:pPr>
      <w:r>
        <w:rPr>
          <w:rFonts w:ascii="华文楷体" w:eastAsia="华文楷体" w:hAnsi="华文楷体" w:hint="eastAsia"/>
          <w:sz w:val="32"/>
          <w:szCs w:val="32"/>
        </w:rPr>
        <w:t>二房自聂希逾（聂文质）以下为：</w:t>
      </w:r>
    </w:p>
    <w:p w:rsidR="003C070E" w:rsidRDefault="003C070E" w:rsidP="003C070E">
      <w:pPr>
        <w:rPr>
          <w:rFonts w:ascii="华文楷体" w:eastAsia="华文楷体" w:hAnsi="华文楷体" w:hint="eastAsia"/>
          <w:sz w:val="32"/>
          <w:szCs w:val="32"/>
        </w:rPr>
      </w:pPr>
      <w:r>
        <w:rPr>
          <w:rFonts w:ascii="华文楷体" w:eastAsia="华文楷体" w:hAnsi="华文楷体" w:hint="eastAsia"/>
          <w:sz w:val="32"/>
          <w:szCs w:val="32"/>
        </w:rPr>
        <w:t>始祖：聂希愈 （聂文质） 李氏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二世：聂维栋   李氏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聂维材   张氏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三世：聂  景   谢氏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四世：聂儒堂   华氏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五世：聂  鹤   黄氏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  鵾   </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  鳯</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lastRenderedPageBreak/>
        <w:t xml:space="preserve">      聂  鸾   姜氏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  翔</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六世：聂太樑</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用</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有</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恒   胡氏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缘   柏氏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七世：聂  圣   王氏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  全</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  银</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聂汤瑞   胡氏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  兆   罗氏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  华   </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  泰   曹氏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八世：聂  昆   胡氏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  贤     </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  科   </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  通</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  淳   陈氏 </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九世：聂三 载</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顾</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lastRenderedPageBreak/>
        <w:t xml:space="preserve">           有</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伋</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学</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全</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秀</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贵</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絧</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益</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十世：聂振元</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富</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鸾</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儒</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仁</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聂振科</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学</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鳯</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明</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轩</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国</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 xml:space="preserve">            顺</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十一世：聂世远</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lastRenderedPageBreak/>
        <w:t>聂世英</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聂世鹞</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聂世白</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聂世华</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聂世昌（张氏）</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聂世荣</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聂世选</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聂世明</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聂世贤</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聂世彦</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聂世俊</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聂世联</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聂世珠</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聂世科</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聂世方……..</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十二世：聂应魁</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聂应若</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聂应君</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聂应光</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聂应祥</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聂应邦</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聂应模</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lastRenderedPageBreak/>
        <w:t>聂应槐</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聂应廷</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聂应彩（谢氏）</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聂应臣</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聂应进、</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十三世：聂之璜</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聂之祥</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聂之信（鲜氏）</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聂之宣</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聂之朝</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聂志礼（汪氏）</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聂之光</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聂之国（谢氏）</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聂之兴（杨氏）</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聂之举</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聂之昌（刘氏）</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聂志鼎（彭氏）</w:t>
      </w:r>
    </w:p>
    <w:p w:rsidR="003C070E" w:rsidRDefault="003C070E" w:rsidP="003C070E">
      <w:pPr>
        <w:ind w:firstLineChars="200" w:firstLine="640"/>
        <w:rPr>
          <w:rFonts w:ascii="华文楷体" w:eastAsia="华文楷体" w:hAnsi="华文楷体" w:hint="eastAsia"/>
          <w:sz w:val="32"/>
          <w:szCs w:val="32"/>
        </w:rPr>
      </w:pPr>
      <w:r>
        <w:rPr>
          <w:rFonts w:ascii="华文楷体" w:eastAsia="华文楷体" w:hAnsi="华文楷体" w:hint="eastAsia"/>
          <w:sz w:val="32"/>
          <w:szCs w:val="32"/>
        </w:rPr>
        <w:t>十四世：聂正木</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聂正昆</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聂正立</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聂正枝</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lastRenderedPageBreak/>
        <w:t>聂正伦</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聂正选（杨氏）</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聂正瑞（陈氏）</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聂正现（谢氏）</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聂正廷</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聂正瑜</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聂正信</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聂正俊</w:t>
      </w:r>
    </w:p>
    <w:p w:rsidR="003C070E" w:rsidRDefault="003C070E" w:rsidP="003C070E">
      <w:pPr>
        <w:ind w:firstLineChars="600" w:firstLine="1920"/>
        <w:rPr>
          <w:rFonts w:ascii="华文楷体" w:eastAsia="华文楷体" w:hAnsi="华文楷体" w:hint="eastAsia"/>
          <w:sz w:val="32"/>
          <w:szCs w:val="32"/>
        </w:rPr>
      </w:pPr>
      <w:r>
        <w:rPr>
          <w:rFonts w:ascii="华文楷体" w:eastAsia="华文楷体" w:hAnsi="华文楷体" w:hint="eastAsia"/>
          <w:sz w:val="32"/>
          <w:szCs w:val="32"/>
        </w:rPr>
        <w:t>.......</w:t>
      </w:r>
    </w:p>
    <w:p w:rsidR="003C070E" w:rsidRDefault="003C070E" w:rsidP="003C070E">
      <w:pPr>
        <w:ind w:firstLineChars="250" w:firstLine="800"/>
        <w:rPr>
          <w:rFonts w:ascii="华文楷体" w:eastAsia="华文楷体" w:hAnsi="华文楷体" w:hint="eastAsia"/>
          <w:sz w:val="32"/>
          <w:szCs w:val="32"/>
        </w:rPr>
      </w:pPr>
      <w:r>
        <w:rPr>
          <w:rFonts w:ascii="华文楷体" w:eastAsia="华文楷体" w:hAnsi="华文楷体" w:hint="eastAsia"/>
          <w:sz w:val="32"/>
          <w:szCs w:val="32"/>
        </w:rPr>
        <w:t>十五世立班辈：宗</w:t>
      </w:r>
    </w:p>
    <w:p w:rsidR="003C070E" w:rsidRDefault="003C070E" w:rsidP="003C070E">
      <w:pPr>
        <w:ind w:firstLineChars="250" w:firstLine="800"/>
        <w:rPr>
          <w:rFonts w:ascii="华文楷体" w:eastAsia="华文楷体" w:hAnsi="华文楷体" w:hint="eastAsia"/>
          <w:sz w:val="32"/>
          <w:szCs w:val="32"/>
        </w:rPr>
      </w:pPr>
      <w:r>
        <w:rPr>
          <w:rFonts w:ascii="华文楷体" w:eastAsia="华文楷体" w:hAnsi="华文楷体" w:hint="eastAsia"/>
          <w:sz w:val="32"/>
          <w:szCs w:val="32"/>
        </w:rPr>
        <w:t xml:space="preserve">宗传承德永 祖道万年方  </w:t>
      </w:r>
    </w:p>
    <w:p w:rsidR="003C070E" w:rsidRDefault="003C070E" w:rsidP="003C070E">
      <w:pPr>
        <w:ind w:firstLineChars="250" w:firstLine="800"/>
        <w:rPr>
          <w:rFonts w:ascii="华文楷体" w:eastAsia="华文楷体" w:hAnsi="华文楷体" w:hint="eastAsia"/>
          <w:sz w:val="32"/>
          <w:szCs w:val="32"/>
        </w:rPr>
      </w:pPr>
      <w:r>
        <w:rPr>
          <w:rFonts w:ascii="华文楷体" w:eastAsia="华文楷体" w:hAnsi="华文楷体" w:hint="eastAsia"/>
          <w:sz w:val="32"/>
          <w:szCs w:val="32"/>
        </w:rPr>
        <w:t>家孝廷玉茂 遂生復性长</w:t>
      </w:r>
    </w:p>
    <w:p w:rsidR="003C070E" w:rsidRDefault="003C070E" w:rsidP="003C070E">
      <w:pPr>
        <w:ind w:firstLineChars="250" w:firstLine="800"/>
        <w:rPr>
          <w:rFonts w:ascii="华文楷体" w:eastAsia="华文楷体" w:hAnsi="华文楷体" w:hint="eastAsia"/>
          <w:sz w:val="32"/>
          <w:szCs w:val="32"/>
        </w:rPr>
      </w:pPr>
      <w:r>
        <w:rPr>
          <w:rFonts w:ascii="华文楷体" w:eastAsia="华文楷体" w:hAnsi="华文楷体" w:hint="eastAsia"/>
          <w:sz w:val="32"/>
          <w:szCs w:val="32"/>
        </w:rPr>
        <w:t xml:space="preserve">一支遵理学 后代守经常 </w:t>
      </w:r>
    </w:p>
    <w:p w:rsidR="003C070E" w:rsidRDefault="003C070E" w:rsidP="003C070E">
      <w:pPr>
        <w:rPr>
          <w:rFonts w:ascii="华文楷体" w:eastAsia="华文楷体" w:hAnsi="华文楷体" w:hint="eastAsia"/>
          <w:sz w:val="32"/>
          <w:szCs w:val="32"/>
        </w:rPr>
      </w:pPr>
      <w:r>
        <w:rPr>
          <w:rFonts w:ascii="华文楷体" w:eastAsia="华文楷体" w:hAnsi="华文楷体" w:hint="eastAsia"/>
          <w:sz w:val="32"/>
          <w:szCs w:val="32"/>
        </w:rPr>
        <w:t xml:space="preserve">      久远友先择 啓开统绪昌（现居“方”字辈）</w:t>
      </w:r>
    </w:p>
    <w:p w:rsidR="003C070E" w:rsidRDefault="003C070E" w:rsidP="003C070E">
      <w:pPr>
        <w:rPr>
          <w:rFonts w:ascii="华文楷体" w:eastAsia="华文楷体" w:hAnsi="华文楷体" w:hint="eastAsia"/>
          <w:sz w:val="32"/>
          <w:szCs w:val="32"/>
        </w:rPr>
      </w:pPr>
      <w:r>
        <w:rPr>
          <w:rFonts w:ascii="华文楷体" w:eastAsia="华文楷体" w:hAnsi="华文楷体" w:hint="eastAsia"/>
          <w:sz w:val="32"/>
          <w:szCs w:val="32"/>
        </w:rPr>
        <w:t>三、三房聂文学的后裔</w:t>
      </w:r>
    </w:p>
    <w:p w:rsidR="003C070E" w:rsidRDefault="003C070E" w:rsidP="003C070E">
      <w:pPr>
        <w:rPr>
          <w:rFonts w:ascii="华文楷体" w:eastAsia="华文楷体" w:hAnsi="华文楷体" w:hint="eastAsia"/>
          <w:sz w:val="32"/>
          <w:szCs w:val="32"/>
        </w:rPr>
      </w:pPr>
      <w:r>
        <w:rPr>
          <w:rFonts w:ascii="华文楷体" w:eastAsia="华文楷体" w:hAnsi="华文楷体" w:hint="eastAsia"/>
          <w:sz w:val="32"/>
          <w:szCs w:val="32"/>
        </w:rPr>
        <w:t xml:space="preserve">     谱记：“首迁东湖次迁归州”，1368年左右迁至归州水田坝，后裔分布于归州水田坝、思母冲、新滩、贾家店、青蒿峪；宜昌夷陵区的古村坪、罗田溪、太平溪、邓村；兴山。</w:t>
      </w:r>
    </w:p>
    <w:p w:rsidR="003C070E" w:rsidRDefault="003C070E" w:rsidP="003C070E">
      <w:pPr>
        <w:rPr>
          <w:rFonts w:ascii="华文楷体" w:eastAsia="华文楷体" w:hAnsi="华文楷体" w:hint="eastAsia"/>
          <w:sz w:val="32"/>
          <w:szCs w:val="32"/>
        </w:rPr>
      </w:pPr>
      <w:r>
        <w:rPr>
          <w:rFonts w:ascii="华文楷体" w:eastAsia="华文楷体" w:hAnsi="华文楷体" w:hint="eastAsia"/>
          <w:sz w:val="32"/>
          <w:szCs w:val="32"/>
        </w:rPr>
        <w:t>秭归班辈：顺文朝仲继，道以应维一（“一”字辈没应用），试大学士玉，忠厚传家珍，福田凭心广，德泽具善身。在“继”字辈分迁后各支系在班辈用字上各有变动。“道”字辈迁兴山祖从“维”字辈改为“糸、啟，居世木玉登（登字辈没启</w:t>
      </w:r>
      <w:r>
        <w:rPr>
          <w:rFonts w:ascii="华文楷体" w:eastAsia="华文楷体" w:hAnsi="华文楷体" w:hint="eastAsia"/>
          <w:sz w:val="32"/>
          <w:szCs w:val="32"/>
        </w:rPr>
        <w:lastRenderedPageBreak/>
        <w:t>用），先立其心志，作之必有成，辅邦兴善化，安定永清平。（小房分支又有改动）。</w:t>
      </w:r>
    </w:p>
    <w:p w:rsidR="003C070E" w:rsidRDefault="003C070E" w:rsidP="003C070E">
      <w:pPr>
        <w:pStyle w:val="p0"/>
        <w:ind w:firstLine="640"/>
        <w:rPr>
          <w:rFonts w:ascii="华文楷体" w:eastAsia="华文楷体" w:hAnsi="华文楷体" w:hint="eastAsia"/>
          <w:b/>
          <w:bCs/>
          <w:sz w:val="32"/>
          <w:szCs w:val="32"/>
        </w:rPr>
      </w:pPr>
      <w:r>
        <w:rPr>
          <w:rFonts w:ascii="华文楷体" w:eastAsia="华文楷体" w:hAnsi="华文楷体" w:hint="eastAsia"/>
          <w:b/>
          <w:bCs/>
          <w:sz w:val="32"/>
          <w:szCs w:val="32"/>
        </w:rPr>
        <w:t>始迁地归州班辈字：</w:t>
      </w:r>
    </w:p>
    <w:p w:rsidR="003C070E" w:rsidRDefault="003C070E" w:rsidP="003C070E">
      <w:pPr>
        <w:pStyle w:val="p0"/>
        <w:ind w:firstLine="640"/>
        <w:rPr>
          <w:rFonts w:ascii="华文楷体" w:eastAsia="华文楷体" w:hAnsi="华文楷体" w:hint="eastAsia"/>
          <w:b/>
          <w:bCs/>
          <w:sz w:val="32"/>
          <w:szCs w:val="32"/>
        </w:rPr>
      </w:pPr>
      <w:r>
        <w:rPr>
          <w:rFonts w:ascii="华文楷体" w:eastAsia="华文楷体" w:hAnsi="华文楷体" w:hint="eastAsia"/>
          <w:b/>
          <w:bCs/>
          <w:sz w:val="32"/>
          <w:szCs w:val="32"/>
        </w:rPr>
        <w:t>顺文朝仲继，道以应维一（“一”字辈未用），试大学士玉，忠厚传家珍，福田凭心广，德泽俱善深。（现居“凭”字辈。</w:t>
      </w:r>
    </w:p>
    <w:p w:rsidR="003C070E" w:rsidRDefault="003C070E" w:rsidP="003C070E">
      <w:pPr>
        <w:pStyle w:val="p0"/>
        <w:ind w:firstLine="640"/>
        <w:rPr>
          <w:rFonts w:ascii="华文楷体" w:eastAsia="华文楷体" w:hAnsi="华文楷体" w:hint="eastAsia"/>
          <w:b/>
          <w:bCs/>
          <w:sz w:val="32"/>
          <w:szCs w:val="32"/>
        </w:rPr>
      </w:pPr>
      <w:r>
        <w:rPr>
          <w:rFonts w:ascii="华文楷体" w:eastAsia="华文楷体" w:hAnsi="华文楷体" w:hint="eastAsia"/>
          <w:b/>
          <w:bCs/>
          <w:sz w:val="32"/>
          <w:szCs w:val="32"/>
        </w:rPr>
        <w:t>归州贾家店“道”字辈，迁兴山的班辈字：</w:t>
      </w:r>
    </w:p>
    <w:p w:rsidR="003C070E" w:rsidRDefault="003C070E" w:rsidP="003C070E">
      <w:pPr>
        <w:pStyle w:val="p0"/>
        <w:ind w:firstLine="640"/>
        <w:rPr>
          <w:rFonts w:ascii="华文楷体" w:eastAsia="华文楷体" w:hAnsi="华文楷体" w:hint="eastAsia"/>
          <w:b/>
          <w:bCs/>
          <w:sz w:val="32"/>
          <w:szCs w:val="32"/>
        </w:rPr>
      </w:pPr>
      <w:r>
        <w:rPr>
          <w:rFonts w:ascii="华文楷体" w:eastAsia="华文楷体" w:hAnsi="华文楷体" w:hint="eastAsia"/>
          <w:b/>
          <w:bCs/>
          <w:sz w:val="32"/>
          <w:szCs w:val="32"/>
        </w:rPr>
        <w:t>顺文朝仲继，道以应糸（“糸”字旁字命名）啟，居世木（“木”字旁字命名）玉登（“登”字辈未用），先立其心志，作之必有成，辅邦兴善化，安定永清平。（现居“必”字辈。</w:t>
      </w:r>
    </w:p>
    <w:p w:rsidR="003C070E" w:rsidRDefault="003C070E" w:rsidP="003C070E">
      <w:pPr>
        <w:rPr>
          <w:rFonts w:ascii="华文楷体" w:eastAsia="华文楷体" w:hAnsi="华文楷体" w:hint="eastAsia"/>
          <w:sz w:val="32"/>
          <w:szCs w:val="32"/>
        </w:rPr>
      </w:pPr>
      <w:r>
        <w:rPr>
          <w:rFonts w:ascii="华文楷体" w:eastAsia="华文楷体" w:hAnsi="华文楷体" w:hint="eastAsia"/>
          <w:sz w:val="32"/>
          <w:szCs w:val="32"/>
        </w:rPr>
        <w:t xml:space="preserve"> </w:t>
      </w:r>
    </w:p>
    <w:p w:rsidR="003C070E" w:rsidRDefault="003C070E" w:rsidP="003C070E">
      <w:pPr>
        <w:rPr>
          <w:rFonts w:ascii="华文楷体" w:eastAsia="华文楷体" w:hAnsi="华文楷体" w:hint="eastAsia"/>
          <w:sz w:val="32"/>
          <w:szCs w:val="32"/>
        </w:rPr>
      </w:pPr>
      <w:r>
        <w:rPr>
          <w:rFonts w:ascii="华文楷体" w:eastAsia="华文楷体" w:hAnsi="华文楷体" w:hint="eastAsia"/>
          <w:sz w:val="32"/>
          <w:szCs w:val="32"/>
        </w:rPr>
        <w:t>四、四房聂文元后裔</w:t>
      </w:r>
    </w:p>
    <w:p w:rsidR="003C070E" w:rsidRDefault="003C070E" w:rsidP="003C070E">
      <w:pPr>
        <w:pStyle w:val="p0"/>
        <w:ind w:firstLine="640"/>
        <w:rPr>
          <w:rFonts w:ascii="华文楷体" w:eastAsia="华文楷体" w:hAnsi="华文楷体" w:hint="eastAsia"/>
          <w:sz w:val="32"/>
          <w:szCs w:val="32"/>
        </w:rPr>
      </w:pPr>
      <w:r>
        <w:rPr>
          <w:rFonts w:ascii="华文楷体" w:eastAsia="华文楷体" w:hAnsi="华文楷体" w:hint="eastAsia"/>
          <w:sz w:val="32"/>
          <w:szCs w:val="32"/>
        </w:rPr>
        <w:t xml:space="preserve">    谱记：“聂文元住东湖”。</w:t>
      </w:r>
    </w:p>
    <w:p w:rsidR="003C070E" w:rsidRDefault="003C070E" w:rsidP="003C070E">
      <w:pPr>
        <w:pStyle w:val="p0"/>
        <w:ind w:firstLine="640"/>
        <w:rPr>
          <w:rFonts w:ascii="华文楷体" w:eastAsia="华文楷体" w:hAnsi="华文楷体" w:hint="eastAsia"/>
          <w:b/>
          <w:bCs/>
          <w:sz w:val="32"/>
          <w:szCs w:val="32"/>
        </w:rPr>
      </w:pPr>
      <w:r>
        <w:rPr>
          <w:rFonts w:ascii="华文楷体" w:eastAsia="华文楷体" w:hAnsi="华文楷体" w:hint="eastAsia"/>
          <w:sz w:val="32"/>
          <w:szCs w:val="32"/>
        </w:rPr>
        <w:t>二00九年八月一日，我前往夷陵黄花乡聂家河走访，找到聂邦安公，他于民国时，曾任其乡乡长，我问他：“你知道你们的始祖是谁吗”？聂邦安说；“那我晓得，是聂顺明唦”，我又问：“你怎么知道”？他说：“聂顺明故后就埋在聂家河的青树堡，民国时我带着宗亲在那里祭过祖，其石亭子墓碑，在一九六六年被砸毁，现在宜巴（宜昌至巴东）高速从遗址上经过”。聂邦安的手抄谱记的二世不叫聂文元，而叫“聂仲儒”三世起曰：聂</w:t>
      </w:r>
      <w:r>
        <w:rPr>
          <w:rFonts w:ascii="华文楷体" w:eastAsia="华文楷体" w:hAnsi="华文楷体" w:hint="eastAsia"/>
          <w:b/>
          <w:bCs/>
          <w:sz w:val="32"/>
          <w:szCs w:val="32"/>
        </w:rPr>
        <w:t>芳，聂芬、聂茂，四世经、鼎、</w:t>
      </w:r>
      <w:r>
        <w:rPr>
          <w:rFonts w:ascii="华文楷体" w:eastAsia="华文楷体" w:hAnsi="华文楷体" w:hint="eastAsia"/>
          <w:b/>
          <w:bCs/>
          <w:sz w:val="32"/>
          <w:szCs w:val="32"/>
        </w:rPr>
        <w:lastRenderedPageBreak/>
        <w:t>文、坤元，五世之俊，六世维汉，七世大信、义、孝、廉，八世聂樑，九世时运、时逢，</w:t>
      </w:r>
      <w:r>
        <w:rPr>
          <w:rFonts w:ascii="华文楷体" w:eastAsia="华文楷体" w:hAnsi="华文楷体" w:hint="eastAsia"/>
          <w:sz w:val="32"/>
          <w:szCs w:val="32"/>
        </w:rPr>
        <w:t>到十世时才立派为：“</w:t>
      </w:r>
      <w:r>
        <w:rPr>
          <w:rFonts w:ascii="华文楷体" w:eastAsia="华文楷体" w:hAnsi="华文楷体" w:hint="eastAsia"/>
          <w:b/>
          <w:bCs/>
          <w:sz w:val="32"/>
          <w:szCs w:val="32"/>
        </w:rPr>
        <w:t>仕贤怀德化君邦，开国成家自永长，克绍先代光祖宗，兰桂腾芳万世良”。没有关于明始祖聂顺明自何而至的记载，聂邦安也不知道始祖自何而来（聂邦安现年八十七岁，二0一九年五月十八号参加了湖北聂氏宗亲大会，会后，完成了聂文元住东湖的一个支系的宗谱编纂）。（现居“家”字辈）</w:t>
      </w:r>
    </w:p>
    <w:p w:rsidR="003C070E" w:rsidRDefault="003C070E" w:rsidP="003C070E">
      <w:pPr>
        <w:rPr>
          <w:rFonts w:ascii="华文楷体" w:eastAsia="华文楷体" w:hAnsi="华文楷体" w:hint="eastAsia"/>
          <w:sz w:val="32"/>
          <w:szCs w:val="32"/>
        </w:rPr>
      </w:pPr>
      <w:r>
        <w:rPr>
          <w:rFonts w:ascii="华文楷体" w:eastAsia="华文楷体" w:hAnsi="华文楷体" w:hint="eastAsia"/>
          <w:sz w:val="32"/>
          <w:szCs w:val="32"/>
        </w:rPr>
        <w:t>五、编者</w:t>
      </w:r>
    </w:p>
    <w:p w:rsidR="003C070E" w:rsidRDefault="003C070E" w:rsidP="003C070E">
      <w:pPr>
        <w:ind w:firstLineChars="250" w:firstLine="800"/>
        <w:rPr>
          <w:rFonts w:ascii="华文楷体" w:eastAsia="华文楷体" w:hAnsi="华文楷体" w:hint="eastAsia"/>
          <w:sz w:val="32"/>
          <w:szCs w:val="32"/>
        </w:rPr>
      </w:pPr>
      <w:r>
        <w:rPr>
          <w:rFonts w:ascii="华文楷体" w:eastAsia="华文楷体" w:hAnsi="华文楷体" w:hint="eastAsia"/>
          <w:sz w:val="32"/>
          <w:szCs w:val="32"/>
        </w:rPr>
        <w:t xml:space="preserve">聂心爱，湖北宜昌兴山县人，1952年生，湖北教育学院汉语言文学专业函授大专毕业，中专语文、历史、政治教师，湖北聂氏宗亲联谊会秘书长、中华聂姓文化研究会（隶属湖北炎黄文化研究会，会长聂世敏）秘书长，湖北炎黄文化研究会会员、在《中华聂网》发表过多篇关于编纂聂氏通谱的文章，编纂聂氏通谱主张者（湖北监利聂陵、聂继海；黄梅聂才荣；大冶聂文江；宜昌聂心爱）之一。 </w:t>
      </w:r>
    </w:p>
    <w:p w:rsidR="003C070E" w:rsidRDefault="003C070E" w:rsidP="003C070E">
      <w:pPr>
        <w:ind w:firstLineChars="250" w:firstLine="800"/>
        <w:rPr>
          <w:rFonts w:ascii="华文楷体" w:eastAsia="华文楷体" w:hAnsi="华文楷体" w:hint="eastAsia"/>
          <w:sz w:val="32"/>
          <w:szCs w:val="32"/>
        </w:rPr>
      </w:pPr>
      <w:r>
        <w:rPr>
          <w:rFonts w:ascii="华文楷体" w:eastAsia="华文楷体" w:hAnsi="华文楷体" w:hint="eastAsia"/>
          <w:sz w:val="32"/>
          <w:szCs w:val="32"/>
        </w:rPr>
        <w:t xml:space="preserve"> </w:t>
      </w:r>
    </w:p>
    <w:p w:rsidR="003C070E" w:rsidRDefault="003C070E" w:rsidP="003C070E">
      <w:pPr>
        <w:ind w:firstLineChars="250" w:firstLine="800"/>
        <w:rPr>
          <w:rFonts w:ascii="华文楷体" w:eastAsia="华文楷体" w:hAnsi="华文楷体" w:hint="eastAsia"/>
          <w:sz w:val="32"/>
          <w:szCs w:val="32"/>
        </w:rPr>
      </w:pPr>
      <w:r>
        <w:rPr>
          <w:rFonts w:ascii="华文楷体" w:eastAsia="华文楷体" w:hAnsi="华文楷体" w:hint="eastAsia"/>
          <w:sz w:val="32"/>
          <w:szCs w:val="32"/>
        </w:rPr>
        <w:t xml:space="preserve">                              2021年8月6日</w:t>
      </w:r>
    </w:p>
    <w:p w:rsidR="003C070E" w:rsidRDefault="003C070E" w:rsidP="003C070E">
      <w:pPr>
        <w:rPr>
          <w:rFonts w:ascii="华文楷体" w:eastAsia="华文楷体" w:hAnsi="华文楷体" w:hint="eastAsia"/>
          <w:sz w:val="32"/>
          <w:szCs w:val="32"/>
        </w:rPr>
      </w:pPr>
      <w:r>
        <w:rPr>
          <w:rFonts w:ascii="华文楷体" w:eastAsia="华文楷体" w:hAnsi="华文楷体" w:hint="eastAsia"/>
          <w:sz w:val="32"/>
          <w:szCs w:val="32"/>
        </w:rPr>
        <w:t xml:space="preserve"> </w:t>
      </w:r>
    </w:p>
    <w:p w:rsidR="00D41C38" w:rsidRDefault="00D41C38">
      <w:pPr>
        <w:rPr>
          <w:rFonts w:hint="eastAsia"/>
        </w:rPr>
      </w:pPr>
    </w:p>
    <w:p w:rsidR="003C070E" w:rsidRDefault="003C070E">
      <w:pPr>
        <w:rPr>
          <w:rFonts w:hint="eastAsia"/>
        </w:rPr>
      </w:pPr>
    </w:p>
    <w:p w:rsidR="003C070E" w:rsidRDefault="003C070E">
      <w:pPr>
        <w:rPr>
          <w:rFonts w:hint="eastAsia"/>
        </w:rPr>
      </w:pPr>
    </w:p>
    <w:p w:rsidR="003C070E" w:rsidRDefault="003C070E">
      <w:pPr>
        <w:rPr>
          <w:rFonts w:hint="eastAsia"/>
        </w:rPr>
      </w:pPr>
    </w:p>
    <w:p w:rsidR="003C070E" w:rsidRDefault="003C070E">
      <w:pPr>
        <w:rPr>
          <w:rFonts w:hint="eastAsia"/>
        </w:rPr>
      </w:pPr>
    </w:p>
    <w:p w:rsidR="003C070E" w:rsidRDefault="003C070E">
      <w:pPr>
        <w:rPr>
          <w:rFonts w:hint="eastAsia"/>
        </w:rPr>
      </w:pPr>
    </w:p>
    <w:p w:rsidR="003C070E" w:rsidRDefault="003C070E">
      <w:pPr>
        <w:rPr>
          <w:rFonts w:hint="eastAsia"/>
        </w:rPr>
      </w:pPr>
    </w:p>
    <w:p w:rsidR="003C070E" w:rsidRDefault="003C070E">
      <w:pPr>
        <w:rPr>
          <w:rFonts w:hint="eastAsia"/>
        </w:rPr>
      </w:pPr>
    </w:p>
    <w:p w:rsidR="003C070E" w:rsidRDefault="003C070E">
      <w:pPr>
        <w:rPr>
          <w:rFonts w:hint="eastAsia"/>
        </w:rPr>
      </w:pPr>
      <w:r>
        <w:rPr>
          <w:rFonts w:hint="eastAsia"/>
        </w:rPr>
        <w:lastRenderedPageBreak/>
        <w:t xml:space="preserve">                                       </w:t>
      </w:r>
      <w:r>
        <w:rPr>
          <w:rFonts w:hint="eastAsia"/>
        </w:rPr>
        <w:t>二</w:t>
      </w:r>
    </w:p>
    <w:p w:rsidR="003C070E" w:rsidRDefault="003C070E">
      <w:pPr>
        <w:rPr>
          <w:rFonts w:hint="eastAsia"/>
        </w:rPr>
      </w:pPr>
    </w:p>
    <w:p w:rsidR="003C070E" w:rsidRDefault="003C070E" w:rsidP="003C070E">
      <w:pPr>
        <w:ind w:firstLineChars="450" w:firstLine="1260"/>
        <w:rPr>
          <w:rFonts w:ascii="黑体" w:eastAsia="黑体"/>
          <w:sz w:val="28"/>
          <w:szCs w:val="28"/>
        </w:rPr>
      </w:pPr>
      <w:r>
        <w:rPr>
          <w:rFonts w:ascii="黑体" w:eastAsia="黑体" w:hAnsi="黑体" w:hint="eastAsia"/>
          <w:sz w:val="28"/>
          <w:szCs w:val="28"/>
        </w:rPr>
        <w:t>明始祖聂趋（顺明）公后裔各支系辈字互通表</w:t>
      </w:r>
    </w:p>
    <w:p w:rsidR="003C070E" w:rsidRDefault="003C070E" w:rsidP="003C070E">
      <w:pPr>
        <w:ind w:firstLineChars="900" w:firstLine="2160"/>
        <w:rPr>
          <w:rFonts w:ascii="黑体" w:eastAsia="黑体" w:hint="eastAsia"/>
          <w:sz w:val="24"/>
          <w:szCs w:val="24"/>
        </w:rPr>
      </w:pPr>
      <w:r>
        <w:rPr>
          <w:rFonts w:ascii="黑体" w:eastAsia="黑体" w:hAnsi="黑体" w:hint="eastAsia"/>
          <w:sz w:val="24"/>
          <w:szCs w:val="24"/>
        </w:rPr>
        <w:t>2020年8月核定2021年8月再审</w:t>
      </w:r>
    </w:p>
    <w:p w:rsidR="003C070E" w:rsidRDefault="003C070E" w:rsidP="003C070E">
      <w:pPr>
        <w:rPr>
          <w:rFonts w:ascii="Times New Roman" w:hint="eastAsia"/>
        </w:rPr>
      </w:pPr>
      <w:r>
        <w:rPr>
          <w:rFonts w:ascii="黑体" w:eastAsia="黑体" w:hint="eastAsia"/>
          <w:sz w:val="44"/>
          <w:szCs w:val="44"/>
        </w:rPr>
        <w:t xml:space="preserve">             </w:t>
      </w:r>
    </w:p>
    <w:tbl>
      <w:tblPr>
        <w:tblStyle w:val="a3"/>
        <w:tblW w:w="0" w:type="auto"/>
        <w:tblInd w:w="0" w:type="dxa"/>
        <w:tblLook w:val="04A0"/>
      </w:tblPr>
      <w:tblGrid>
        <w:gridCol w:w="918"/>
        <w:gridCol w:w="903"/>
        <w:gridCol w:w="887"/>
        <w:gridCol w:w="1010"/>
        <w:gridCol w:w="1010"/>
        <w:gridCol w:w="1010"/>
        <w:gridCol w:w="1010"/>
        <w:gridCol w:w="887"/>
        <w:gridCol w:w="887"/>
      </w:tblGrid>
      <w:tr w:rsidR="003C070E" w:rsidTr="003C070E">
        <w:trPr>
          <w:trHeight w:val="630"/>
        </w:trPr>
        <w:tc>
          <w:tcPr>
            <w:tcW w:w="918" w:type="dxa"/>
            <w:vMerge w:val="restart"/>
            <w:tcBorders>
              <w:top w:val="single" w:sz="4" w:space="0" w:color="auto"/>
              <w:left w:val="single" w:sz="4" w:space="0" w:color="auto"/>
              <w:bottom w:val="single" w:sz="4" w:space="0" w:color="auto"/>
              <w:right w:val="single" w:sz="4" w:space="0" w:color="auto"/>
            </w:tcBorders>
            <w:vAlign w:val="center"/>
          </w:tcPr>
          <w:p w:rsidR="003C070E" w:rsidRDefault="003C070E" w:rsidP="003C070E">
            <w:pPr>
              <w:jc w:val="center"/>
              <w:rPr>
                <w:b/>
                <w:bCs/>
                <w:szCs w:val="20"/>
              </w:rPr>
            </w:pPr>
            <w:r>
              <w:rPr>
                <w:b/>
                <w:bCs/>
                <w:szCs w:val="20"/>
              </w:rPr>
              <w:t xml:space="preserve">   </w:t>
            </w:r>
            <w:r>
              <w:rPr>
                <w:rFonts w:hint="eastAsia"/>
                <w:b/>
                <w:bCs/>
                <w:szCs w:val="20"/>
              </w:rPr>
              <w:t>项目</w:t>
            </w:r>
          </w:p>
          <w:p w:rsidR="003C070E" w:rsidRDefault="003C070E" w:rsidP="003C070E">
            <w:pPr>
              <w:jc w:val="center"/>
              <w:rPr>
                <w:b/>
                <w:bCs/>
                <w:szCs w:val="20"/>
              </w:rPr>
            </w:pPr>
          </w:p>
          <w:p w:rsidR="003C070E" w:rsidRDefault="003C070E" w:rsidP="003C070E">
            <w:pPr>
              <w:rPr>
                <w:b/>
                <w:bCs/>
                <w:szCs w:val="20"/>
              </w:rPr>
            </w:pPr>
            <w:r>
              <w:rPr>
                <w:rFonts w:hint="eastAsia"/>
                <w:b/>
                <w:bCs/>
                <w:szCs w:val="20"/>
              </w:rPr>
              <w:t>代次</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长房</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二房</w:t>
            </w:r>
          </w:p>
        </w:tc>
        <w:tc>
          <w:tcPr>
            <w:tcW w:w="4040" w:type="dxa"/>
            <w:gridSpan w:val="4"/>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三房</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四房</w:t>
            </w:r>
          </w:p>
        </w:tc>
        <w:tc>
          <w:tcPr>
            <w:tcW w:w="887" w:type="dxa"/>
            <w:vMerge w:val="restart"/>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备注</w:t>
            </w:r>
          </w:p>
        </w:tc>
      </w:tr>
      <w:tr w:rsidR="003C070E" w:rsidTr="003C070E">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widowControl/>
              <w:jc w:val="left"/>
              <w:rPr>
                <w:b/>
                <w:bCs/>
                <w:szCs w:val="20"/>
              </w:rPr>
            </w:pP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长寿</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宜都</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秭归</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兴山</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古夫</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古村坪</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黄花</w:t>
            </w:r>
          </w:p>
        </w:tc>
        <w:tc>
          <w:tcPr>
            <w:tcW w:w="0" w:type="auto"/>
            <w:vMerge/>
            <w:tcBorders>
              <w:top w:val="single" w:sz="4" w:space="0" w:color="auto"/>
              <w:left w:val="nil"/>
              <w:bottom w:val="single" w:sz="4" w:space="0" w:color="auto"/>
              <w:right w:val="single" w:sz="4" w:space="0" w:color="auto"/>
            </w:tcBorders>
            <w:vAlign w:val="center"/>
            <w:hideMark/>
          </w:tcPr>
          <w:p w:rsidR="003C070E" w:rsidRDefault="003C070E" w:rsidP="003C070E">
            <w:pPr>
              <w:widowControl/>
              <w:jc w:val="left"/>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001</w:t>
            </w:r>
          </w:p>
          <w:p w:rsidR="003C070E" w:rsidRDefault="003C070E" w:rsidP="003C070E">
            <w:pPr>
              <w:jc w:val="center"/>
              <w:rPr>
                <w:b/>
                <w:bCs/>
                <w:szCs w:val="20"/>
              </w:rPr>
            </w:pPr>
            <w:r>
              <w:rPr>
                <w:rFonts w:hint="eastAsia"/>
                <w:b/>
                <w:bCs/>
                <w:szCs w:val="20"/>
              </w:rPr>
              <w:t>1368</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聂顺明</w:t>
            </w:r>
          </w:p>
          <w:p w:rsidR="003C070E" w:rsidRDefault="003C070E" w:rsidP="003C070E">
            <w:pPr>
              <w:jc w:val="center"/>
              <w:rPr>
                <w:b/>
                <w:bCs/>
                <w:szCs w:val="20"/>
              </w:rPr>
            </w:pPr>
            <w:r>
              <w:rPr>
                <w:rFonts w:hint="eastAsia"/>
                <w:b/>
                <w:bCs/>
                <w:szCs w:val="20"/>
              </w:rPr>
              <w:t>1368</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聂顺明</w:t>
            </w:r>
          </w:p>
          <w:p w:rsidR="003C070E" w:rsidRDefault="003C070E" w:rsidP="003C070E">
            <w:pPr>
              <w:jc w:val="center"/>
              <w:rPr>
                <w:b/>
                <w:bCs/>
                <w:szCs w:val="20"/>
              </w:rPr>
            </w:pPr>
            <w:r>
              <w:rPr>
                <w:rFonts w:hint="eastAsia"/>
                <w:b/>
                <w:bCs/>
                <w:szCs w:val="20"/>
              </w:rPr>
              <w:t>1368</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聂顺明</w:t>
            </w:r>
          </w:p>
          <w:p w:rsidR="003C070E" w:rsidRDefault="003C070E" w:rsidP="003C070E">
            <w:pPr>
              <w:jc w:val="center"/>
              <w:rPr>
                <w:b/>
                <w:bCs/>
                <w:szCs w:val="20"/>
              </w:rPr>
            </w:pPr>
            <w:r>
              <w:rPr>
                <w:rFonts w:hint="eastAsia"/>
                <w:b/>
                <w:bCs/>
                <w:szCs w:val="20"/>
              </w:rPr>
              <w:t>1368</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聂顺明</w:t>
            </w:r>
          </w:p>
          <w:p w:rsidR="003C070E" w:rsidRDefault="003C070E" w:rsidP="003C070E">
            <w:pPr>
              <w:jc w:val="center"/>
              <w:rPr>
                <w:b/>
                <w:bCs/>
                <w:szCs w:val="20"/>
              </w:rPr>
            </w:pPr>
            <w:r>
              <w:rPr>
                <w:rFonts w:hint="eastAsia"/>
                <w:b/>
                <w:bCs/>
                <w:szCs w:val="20"/>
              </w:rPr>
              <w:t>1620</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聂顺明</w:t>
            </w:r>
          </w:p>
          <w:p w:rsidR="003C070E" w:rsidRDefault="003C070E" w:rsidP="003C070E">
            <w:pPr>
              <w:jc w:val="center"/>
              <w:rPr>
                <w:b/>
                <w:bCs/>
                <w:szCs w:val="20"/>
              </w:rPr>
            </w:pPr>
            <w:r>
              <w:rPr>
                <w:rFonts w:hint="eastAsia"/>
                <w:b/>
                <w:bCs/>
                <w:szCs w:val="20"/>
              </w:rPr>
              <w:t>1675</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聂顺明</w:t>
            </w:r>
          </w:p>
          <w:p w:rsidR="003C070E" w:rsidRDefault="003C070E" w:rsidP="003C070E">
            <w:pPr>
              <w:jc w:val="center"/>
              <w:rPr>
                <w:b/>
                <w:bCs/>
                <w:szCs w:val="20"/>
              </w:rPr>
            </w:pPr>
            <w:r>
              <w:rPr>
                <w:rFonts w:hint="eastAsia"/>
                <w:b/>
                <w:bCs/>
                <w:szCs w:val="20"/>
              </w:rPr>
              <w:t>1620</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聂顺明</w:t>
            </w:r>
          </w:p>
          <w:p w:rsidR="003C070E" w:rsidRDefault="003C070E" w:rsidP="003C070E">
            <w:pPr>
              <w:jc w:val="center"/>
              <w:rPr>
                <w:b/>
                <w:bCs/>
                <w:szCs w:val="20"/>
              </w:rPr>
            </w:pPr>
            <w:r>
              <w:rPr>
                <w:rFonts w:hint="eastAsia"/>
                <w:b/>
                <w:bCs/>
                <w:szCs w:val="20"/>
              </w:rPr>
              <w:t>1368</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w:t>
            </w:r>
            <w:r>
              <w:rPr>
                <w:b/>
                <w:bCs/>
                <w:szCs w:val="20"/>
              </w:rPr>
              <w:t> </w:t>
            </w:r>
            <w:r>
              <w:rPr>
                <w:rFonts w:hint="eastAsia"/>
                <w:b/>
                <w:bCs/>
                <w:szCs w:val="20"/>
              </w:rPr>
              <w:t>趋</w:t>
            </w: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002</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聂文广</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w:t>
            </w:r>
            <w:r>
              <w:rPr>
                <w:rFonts w:hint="eastAsia"/>
                <w:b/>
                <w:bCs/>
                <w:szCs w:val="20"/>
              </w:rPr>
              <w:t>文质</w:t>
            </w:r>
            <w:r>
              <w:rPr>
                <w:rFonts w:hint="eastAsia"/>
                <w:b/>
                <w:bCs/>
                <w:szCs w:val="20"/>
              </w:rPr>
              <w:t>)</w:t>
            </w:r>
            <w:r>
              <w:rPr>
                <w:rFonts w:hint="eastAsia"/>
                <w:b/>
                <w:bCs/>
                <w:szCs w:val="20"/>
              </w:rPr>
              <w:t>希逾</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聂文学</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聂文学</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聂文学</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聂文学</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（聂文元）仲儒</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宽珍祥</w:t>
            </w: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003</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觉兴</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维</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朝</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朝</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朝</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朝</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聂芳</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芬茂</w:t>
            </w: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004</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诚</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景</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仲</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仲</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仲</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仲</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经元</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鼎文坤元</w:t>
            </w: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005</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信</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鹤</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继</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继</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继</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继</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之俊</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006</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濂</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太</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道</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道</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道</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陞</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维汉</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007</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冬、春、贤</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圣</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以</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以</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以</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美砀</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大信</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义孝廉</w:t>
            </w: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008</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麟说</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昆</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应</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应</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应</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圣生</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樑公</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009</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经绪继</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三</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维</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糸</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糸</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朗照</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时运</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010</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遐年</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振</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（一）试</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启</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启</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万</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士</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011</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天祯</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世</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大</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居</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士</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悃</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贤</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012</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无字派</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应</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学</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世</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金</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士</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怀</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013</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无字派</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之</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士</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木</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质</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兴</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德</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014</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自佐</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正</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玉</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玉</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钟</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玉（隆）</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化</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015</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庆</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宗</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忠</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（登）先</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（秀）先</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忠</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君</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016</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明</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传</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厚</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立</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立</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厚</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邦</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lastRenderedPageBreak/>
              <w:t>017</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良</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承</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传</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其</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其</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传</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开</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018</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君</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德</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家</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心</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心</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家</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国</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019</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臣</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永</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珍</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志</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志</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珍</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成</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020</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合</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祖</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福</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作</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作</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福</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家</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021</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德</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道</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田</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之</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之</w:t>
            </w:r>
          </w:p>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田</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自</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022</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彰</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万</w:t>
            </w:r>
          </w:p>
        </w:tc>
        <w:tc>
          <w:tcPr>
            <w:tcW w:w="1010" w:type="dxa"/>
            <w:tcBorders>
              <w:top w:val="single" w:sz="4" w:space="0" w:color="auto"/>
              <w:left w:val="nil"/>
              <w:bottom w:val="single" w:sz="4" w:space="0" w:color="auto"/>
              <w:right w:val="single" w:sz="4" w:space="0" w:color="auto"/>
            </w:tcBorders>
            <w:vAlign w:val="center"/>
            <w:hideMark/>
          </w:tcPr>
          <w:p w:rsidR="003C070E" w:rsidRPr="003C070E" w:rsidRDefault="003C070E" w:rsidP="003C070E">
            <w:pPr>
              <w:jc w:val="center"/>
              <w:rPr>
                <w:bCs/>
                <w:sz w:val="32"/>
                <w:szCs w:val="32"/>
              </w:rPr>
            </w:pPr>
            <w:r w:rsidRPr="003C070E">
              <w:rPr>
                <w:rFonts w:hint="eastAsia"/>
                <w:bCs/>
                <w:sz w:val="32"/>
                <w:szCs w:val="32"/>
              </w:rPr>
              <w:t>凭</w:t>
            </w:r>
          </w:p>
        </w:tc>
        <w:tc>
          <w:tcPr>
            <w:tcW w:w="1010" w:type="dxa"/>
            <w:tcBorders>
              <w:top w:val="single" w:sz="4" w:space="0" w:color="auto"/>
              <w:left w:val="nil"/>
              <w:bottom w:val="single" w:sz="4" w:space="0" w:color="auto"/>
              <w:right w:val="single" w:sz="4" w:space="0" w:color="auto"/>
            </w:tcBorders>
            <w:vAlign w:val="center"/>
            <w:hideMark/>
          </w:tcPr>
          <w:p w:rsidR="003C070E" w:rsidRPr="003C070E" w:rsidRDefault="003C070E" w:rsidP="003C070E">
            <w:pPr>
              <w:jc w:val="center"/>
              <w:rPr>
                <w:bCs/>
                <w:sz w:val="21"/>
              </w:rPr>
            </w:pPr>
            <w:r w:rsidRPr="003C070E">
              <w:rPr>
                <w:rFonts w:hint="eastAsia"/>
                <w:bCs/>
                <w:sz w:val="21"/>
              </w:rPr>
              <w:t>必</w:t>
            </w:r>
          </w:p>
        </w:tc>
        <w:tc>
          <w:tcPr>
            <w:tcW w:w="1010" w:type="dxa"/>
            <w:tcBorders>
              <w:top w:val="single" w:sz="4" w:space="0" w:color="auto"/>
              <w:left w:val="nil"/>
              <w:bottom w:val="single" w:sz="4" w:space="0" w:color="auto"/>
              <w:right w:val="single" w:sz="4" w:space="0" w:color="auto"/>
            </w:tcBorders>
            <w:vAlign w:val="center"/>
            <w:hideMark/>
          </w:tcPr>
          <w:p w:rsidR="003C070E" w:rsidRPr="00845AF1" w:rsidRDefault="003C070E" w:rsidP="003C070E">
            <w:pPr>
              <w:jc w:val="center"/>
              <w:rPr>
                <w:b/>
                <w:bCs/>
                <w:sz w:val="21"/>
              </w:rPr>
            </w:pPr>
            <w:r w:rsidRPr="00845AF1">
              <w:rPr>
                <w:rFonts w:hint="eastAsia"/>
                <w:b/>
                <w:bCs/>
                <w:sz w:val="21"/>
              </w:rPr>
              <w:t>必</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凭</w:t>
            </w:r>
          </w:p>
        </w:tc>
        <w:tc>
          <w:tcPr>
            <w:tcW w:w="887" w:type="dxa"/>
            <w:tcBorders>
              <w:top w:val="single" w:sz="4" w:space="0" w:color="auto"/>
              <w:left w:val="nil"/>
              <w:bottom w:val="single" w:sz="4" w:space="0" w:color="auto"/>
              <w:right w:val="single" w:sz="4" w:space="0" w:color="auto"/>
            </w:tcBorders>
            <w:vAlign w:val="center"/>
            <w:hideMark/>
          </w:tcPr>
          <w:p w:rsidR="003C070E" w:rsidRPr="00845AF1" w:rsidRDefault="003C070E" w:rsidP="003C070E">
            <w:pPr>
              <w:jc w:val="center"/>
              <w:rPr>
                <w:b/>
                <w:bCs/>
                <w:sz w:val="32"/>
                <w:szCs w:val="32"/>
              </w:rPr>
            </w:pPr>
            <w:r w:rsidRPr="00845AF1">
              <w:rPr>
                <w:rFonts w:hint="eastAsia"/>
                <w:b/>
                <w:bCs/>
                <w:sz w:val="32"/>
                <w:szCs w:val="32"/>
              </w:rPr>
              <w:t>永</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023</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诗</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年</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心</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有</w:t>
            </w:r>
          </w:p>
        </w:tc>
        <w:tc>
          <w:tcPr>
            <w:tcW w:w="1010" w:type="dxa"/>
            <w:tcBorders>
              <w:top w:val="single" w:sz="4" w:space="0" w:color="auto"/>
              <w:left w:val="nil"/>
              <w:bottom w:val="single" w:sz="4" w:space="0" w:color="auto"/>
              <w:right w:val="single" w:sz="4" w:space="0" w:color="auto"/>
            </w:tcBorders>
            <w:vAlign w:val="center"/>
          </w:tcPr>
          <w:p w:rsidR="003C070E" w:rsidRPr="00845AF1" w:rsidRDefault="003C070E" w:rsidP="003C070E">
            <w:pPr>
              <w:jc w:val="center"/>
              <w:rPr>
                <w:b/>
                <w:bCs/>
                <w:sz w:val="32"/>
                <w:szCs w:val="32"/>
              </w:rPr>
            </w:pPr>
            <w:r w:rsidRPr="00845AF1">
              <w:rPr>
                <w:rFonts w:hint="eastAsia"/>
                <w:b/>
                <w:bCs/>
                <w:sz w:val="32"/>
                <w:szCs w:val="32"/>
              </w:rPr>
              <w:t>有</w:t>
            </w:r>
          </w:p>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心</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长</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024</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书</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方</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光</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成</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成</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广</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克</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025</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崇</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家</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德</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辅</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辅</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德</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绍</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026</w:t>
            </w:r>
          </w:p>
        </w:tc>
        <w:tc>
          <w:tcPr>
            <w:tcW w:w="903" w:type="dxa"/>
            <w:tcBorders>
              <w:top w:val="single" w:sz="4" w:space="0" w:color="auto"/>
              <w:left w:val="nil"/>
              <w:bottom w:val="single" w:sz="4" w:space="0" w:color="auto"/>
              <w:right w:val="single" w:sz="4" w:space="0" w:color="auto"/>
            </w:tcBorders>
            <w:vAlign w:val="center"/>
            <w:hideMark/>
          </w:tcPr>
          <w:p w:rsidR="003C070E" w:rsidRPr="003C070E" w:rsidRDefault="003C070E" w:rsidP="003C070E">
            <w:pPr>
              <w:jc w:val="center"/>
              <w:rPr>
                <w:b/>
                <w:bCs/>
                <w:sz w:val="32"/>
                <w:szCs w:val="32"/>
              </w:rPr>
            </w:pPr>
            <w:r w:rsidRPr="003C070E">
              <w:rPr>
                <w:rFonts w:hint="eastAsia"/>
                <w:b/>
                <w:bCs/>
                <w:sz w:val="32"/>
                <w:szCs w:val="32"/>
              </w:rPr>
              <w:t>甲</w:t>
            </w:r>
          </w:p>
        </w:tc>
        <w:tc>
          <w:tcPr>
            <w:tcW w:w="887" w:type="dxa"/>
            <w:tcBorders>
              <w:top w:val="single" w:sz="4" w:space="0" w:color="auto"/>
              <w:left w:val="nil"/>
              <w:bottom w:val="single" w:sz="4" w:space="0" w:color="auto"/>
              <w:right w:val="single" w:sz="4" w:space="0" w:color="auto"/>
            </w:tcBorders>
            <w:vAlign w:val="center"/>
          </w:tcPr>
          <w:p w:rsidR="003C070E" w:rsidRPr="00845AF1" w:rsidRDefault="003C070E" w:rsidP="003C070E">
            <w:pPr>
              <w:jc w:val="center"/>
              <w:rPr>
                <w:b/>
                <w:bCs/>
                <w:sz w:val="32"/>
                <w:szCs w:val="32"/>
              </w:rPr>
            </w:pPr>
            <w:r w:rsidRPr="00845AF1">
              <w:rPr>
                <w:rFonts w:hint="eastAsia"/>
                <w:b/>
                <w:bCs/>
                <w:sz w:val="32"/>
                <w:szCs w:val="32"/>
              </w:rPr>
              <w:t>孝</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泽</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邦</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邦</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泽</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先</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027</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地</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廷</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俱</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兴</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兴</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俱</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代</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028</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忠</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玉</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善</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善</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善</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善</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光</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029</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孝</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茂</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身</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化</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化</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身</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祖</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030</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宜</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遂</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安</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安</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w:t>
            </w: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宗</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031</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流</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生</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定</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定</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兰</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032</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芳</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復</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永</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永</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桂</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033</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祖</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性</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清</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清</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腾</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034</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武</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长</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平</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平</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芳</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035</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克</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一</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w:t>
            </w:r>
          </w:p>
        </w:tc>
        <w:tc>
          <w:tcPr>
            <w:tcW w:w="1010"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万</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036</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纯</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支</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世</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037</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正</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遵</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良</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45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lastRenderedPageBreak/>
              <w:t>038</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承</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礼</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p w:rsidR="003C070E" w:rsidRDefault="003C070E" w:rsidP="003C070E">
            <w:pPr>
              <w:jc w:val="center"/>
              <w:rPr>
                <w:b/>
                <w:bCs/>
                <w:szCs w:val="20"/>
              </w:rPr>
            </w:pPr>
          </w:p>
        </w:tc>
      </w:tr>
      <w:tr w:rsidR="003C070E" w:rsidTr="003C070E">
        <w:trPr>
          <w:trHeight w:val="405"/>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039</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前</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学</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888"/>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040</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启</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后</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bl>
            <w:tblPr>
              <w:tblStyle w:val="a3"/>
              <w:tblW w:w="0" w:type="auto"/>
              <w:tblInd w:w="0" w:type="dxa"/>
              <w:tblLook w:val="04A0"/>
            </w:tblPr>
            <w:tblGrid>
              <w:gridCol w:w="222"/>
            </w:tblGrid>
            <w:tr w:rsidR="003C070E" w:rsidTr="003C070E">
              <w:trPr>
                <w:trHeight w:val="634"/>
              </w:trPr>
              <w:tc>
                <w:tcPr>
                  <w:tcW w:w="0" w:type="auto"/>
                  <w:tcBorders>
                    <w:top w:val="nil"/>
                    <w:left w:val="nil"/>
                    <w:bottom w:val="single" w:sz="4" w:space="0" w:color="auto"/>
                    <w:right w:val="nil"/>
                  </w:tcBorders>
                </w:tcPr>
                <w:p w:rsidR="003C070E" w:rsidRDefault="003C070E" w:rsidP="003C070E">
                  <w:pPr>
                    <w:jc w:val="center"/>
                    <w:rPr>
                      <w:b/>
                      <w:bCs/>
                      <w:szCs w:val="20"/>
                    </w:rPr>
                  </w:pPr>
                </w:p>
              </w:tc>
            </w:tr>
          </w:tbl>
          <w:p w:rsidR="003C070E" w:rsidRDefault="003C070E" w:rsidP="003C070E">
            <w:pPr>
              <w:jc w:val="center"/>
              <w:rPr>
                <w:b/>
                <w:bCs/>
                <w:szCs w:val="20"/>
              </w:rPr>
            </w:pPr>
          </w:p>
        </w:tc>
      </w:tr>
      <w:tr w:rsidR="003C070E" w:rsidTr="003C070E">
        <w:trPr>
          <w:trHeight w:val="375"/>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041</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后</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代</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405"/>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042</w:t>
            </w:r>
          </w:p>
        </w:tc>
        <w:tc>
          <w:tcPr>
            <w:tcW w:w="903" w:type="dxa"/>
            <w:tcBorders>
              <w:top w:val="single" w:sz="4" w:space="0" w:color="auto"/>
              <w:left w:val="nil"/>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昌</w:t>
            </w: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守</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r w:rsidR="003C070E" w:rsidTr="003C070E">
        <w:trPr>
          <w:trHeight w:val="630"/>
        </w:trPr>
        <w:tc>
          <w:tcPr>
            <w:tcW w:w="918" w:type="dxa"/>
            <w:tcBorders>
              <w:top w:val="single" w:sz="4" w:space="0" w:color="auto"/>
              <w:left w:val="single" w:sz="4" w:space="0" w:color="auto"/>
              <w:bottom w:val="single" w:sz="4" w:space="0" w:color="auto"/>
              <w:right w:val="single" w:sz="4" w:space="0" w:color="auto"/>
            </w:tcBorders>
            <w:vAlign w:val="center"/>
            <w:hideMark/>
          </w:tcPr>
          <w:p w:rsidR="003C070E" w:rsidRDefault="003C070E" w:rsidP="003C070E">
            <w:pPr>
              <w:jc w:val="center"/>
              <w:rPr>
                <w:b/>
                <w:bCs/>
                <w:szCs w:val="20"/>
              </w:rPr>
            </w:pPr>
            <w:r>
              <w:rPr>
                <w:rFonts w:hint="eastAsia"/>
                <w:b/>
                <w:bCs/>
                <w:szCs w:val="20"/>
              </w:rPr>
              <w:t>043</w:t>
            </w:r>
          </w:p>
        </w:tc>
        <w:tc>
          <w:tcPr>
            <w:tcW w:w="903"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r>
              <w:rPr>
                <w:rFonts w:hint="eastAsia"/>
                <w:b/>
                <w:bCs/>
                <w:szCs w:val="20"/>
              </w:rPr>
              <w:t>经</w:t>
            </w: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1010"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c>
          <w:tcPr>
            <w:tcW w:w="887" w:type="dxa"/>
            <w:tcBorders>
              <w:top w:val="single" w:sz="4" w:space="0" w:color="auto"/>
              <w:left w:val="nil"/>
              <w:bottom w:val="single" w:sz="4" w:space="0" w:color="auto"/>
              <w:right w:val="single" w:sz="4" w:space="0" w:color="auto"/>
            </w:tcBorders>
            <w:vAlign w:val="center"/>
          </w:tcPr>
          <w:p w:rsidR="003C070E" w:rsidRDefault="003C070E" w:rsidP="003C070E">
            <w:pPr>
              <w:jc w:val="center"/>
              <w:rPr>
                <w:b/>
                <w:bCs/>
                <w:szCs w:val="20"/>
              </w:rPr>
            </w:pPr>
          </w:p>
        </w:tc>
      </w:tr>
    </w:tbl>
    <w:p w:rsidR="003C070E" w:rsidRDefault="003C070E" w:rsidP="003C070E">
      <w:pPr>
        <w:rPr>
          <w:rFonts w:ascii="Times New Roman" w:hAnsi="Times New Roman" w:hint="eastAsia"/>
        </w:rPr>
      </w:pPr>
      <w:r>
        <w:t xml:space="preserve"> </w:t>
      </w:r>
      <w:r>
        <w:rPr>
          <w:rFonts w:hint="eastAsia"/>
        </w:rPr>
        <w:t xml:space="preserve">                 </w:t>
      </w:r>
      <w:r>
        <w:rPr>
          <w:rFonts w:hint="eastAsia"/>
        </w:rPr>
        <w:t>常，久远友先择，啓开统绪昌。</w:t>
      </w:r>
    </w:p>
    <w:p w:rsidR="003C070E" w:rsidRDefault="003C070E" w:rsidP="003C070E"/>
    <w:p w:rsidR="003C070E" w:rsidRPr="003C070E" w:rsidRDefault="003C070E">
      <w:pPr>
        <w:rPr>
          <w:rFonts w:hint="eastAsia"/>
        </w:rPr>
      </w:pPr>
    </w:p>
    <w:p w:rsidR="003C070E" w:rsidRDefault="003C070E">
      <w:pPr>
        <w:rPr>
          <w:rFonts w:hint="eastAsia"/>
        </w:rPr>
      </w:pPr>
    </w:p>
    <w:p w:rsidR="003C070E" w:rsidRDefault="003C070E">
      <w:pPr>
        <w:rPr>
          <w:rFonts w:hint="eastAsia"/>
        </w:rPr>
      </w:pPr>
    </w:p>
    <w:p w:rsidR="003C070E" w:rsidRPr="00845AF1" w:rsidRDefault="00845AF1">
      <w:pPr>
        <w:rPr>
          <w:rFonts w:hint="eastAsia"/>
        </w:rPr>
      </w:pPr>
      <w:r>
        <w:rPr>
          <w:rFonts w:hint="eastAsia"/>
        </w:rPr>
        <w:t xml:space="preserve">                         </w:t>
      </w:r>
      <w:r w:rsidRPr="00845AF1">
        <w:rPr>
          <w:rFonts w:hint="eastAsia"/>
          <w:b/>
        </w:rPr>
        <w:t xml:space="preserve"> </w:t>
      </w:r>
      <w:r w:rsidRPr="00845AF1">
        <w:rPr>
          <w:rFonts w:hint="eastAsia"/>
        </w:rPr>
        <w:t>三</w:t>
      </w:r>
    </w:p>
    <w:p w:rsidR="00845AF1" w:rsidRPr="004A7B32" w:rsidRDefault="00845AF1" w:rsidP="00845AF1">
      <w:pPr>
        <w:ind w:firstLineChars="400" w:firstLine="1440"/>
        <w:rPr>
          <w:rFonts w:ascii="华文楷体" w:eastAsia="华文楷体" w:hAnsi="华文楷体"/>
          <w:sz w:val="36"/>
          <w:szCs w:val="36"/>
        </w:rPr>
      </w:pPr>
      <w:r w:rsidRPr="004A7B32">
        <w:rPr>
          <w:rFonts w:ascii="华文楷体" w:eastAsia="华文楷体" w:hAnsi="华文楷体" w:hint="eastAsia"/>
          <w:sz w:val="36"/>
          <w:szCs w:val="36"/>
        </w:rPr>
        <w:t>我对通谱的阐述</w:t>
      </w:r>
    </w:p>
    <w:p w:rsidR="00845AF1" w:rsidRPr="004A7B32" w:rsidRDefault="00845AF1" w:rsidP="00845AF1">
      <w:pPr>
        <w:rPr>
          <w:rFonts w:ascii="华文楷体" w:eastAsia="华文楷体" w:hAnsi="华文楷体" w:hint="eastAsia"/>
          <w:sz w:val="30"/>
          <w:szCs w:val="30"/>
        </w:rPr>
      </w:pPr>
      <w:r w:rsidRPr="004A7B32">
        <w:rPr>
          <w:rFonts w:ascii="华文楷体" w:eastAsia="华文楷体" w:hAnsi="华文楷体" w:hint="eastAsia"/>
          <w:sz w:val="36"/>
          <w:szCs w:val="36"/>
        </w:rPr>
        <w:t xml:space="preserve">                </w:t>
      </w:r>
      <w:r w:rsidRPr="004A7B32">
        <w:rPr>
          <w:rFonts w:ascii="华文楷体" w:eastAsia="华文楷体" w:hAnsi="华文楷体" w:hint="eastAsia"/>
          <w:sz w:val="30"/>
          <w:szCs w:val="30"/>
        </w:rPr>
        <w:t>聂心爱</w:t>
      </w:r>
    </w:p>
    <w:p w:rsidR="00845AF1" w:rsidRPr="004A7B32" w:rsidRDefault="00845AF1" w:rsidP="00845AF1">
      <w:pPr>
        <w:rPr>
          <w:rFonts w:ascii="华文楷体" w:eastAsia="华文楷体" w:hAnsi="华文楷体" w:hint="eastAsia"/>
          <w:sz w:val="30"/>
          <w:szCs w:val="30"/>
        </w:rPr>
      </w:pPr>
      <w:r w:rsidRPr="004A7B32">
        <w:rPr>
          <w:rFonts w:ascii="华文楷体" w:eastAsia="华文楷体" w:hAnsi="华文楷体" w:hint="eastAsia"/>
          <w:sz w:val="30"/>
          <w:szCs w:val="30"/>
        </w:rPr>
        <w:t xml:space="preserve">     一:什么是通谱？“孔，孟，曾，颜”自受姓始祖至今世系清晰，班辈字统一的“通天谱”叫做"通谱";由于氏族人丁繁衍，支系分迁又由于通讯、交通、战乱、改朝换代众因数造成的支系之间缺乏沟通与联系，尽管不同的支系，世系代次相同可是在班辈字的应用上又各自为阵，要把这种状况通过一定的手段使具有共同祖源，不同支系，不同班辈字但世系代次相同的宗亲与宗亲之间的尊卑、长幼关系的称呼直接，明了的谱系就叫做我们今天所主张的通谱；我归纳为:通谱是谱牒学发展到一定历史阶段为了适应同宗共祖的宗亲在社会活动和生活的需要而生发的一种谱牒。</w:t>
      </w:r>
    </w:p>
    <w:p w:rsidR="00845AF1" w:rsidRPr="004A7B32" w:rsidRDefault="00845AF1" w:rsidP="00845AF1">
      <w:pPr>
        <w:ind w:firstLineChars="200" w:firstLine="600"/>
        <w:rPr>
          <w:rFonts w:ascii="华文楷体" w:eastAsia="华文楷体" w:hAnsi="华文楷体" w:hint="eastAsia"/>
          <w:sz w:val="30"/>
          <w:szCs w:val="30"/>
        </w:rPr>
      </w:pPr>
      <w:r w:rsidRPr="004A7B32">
        <w:rPr>
          <w:rFonts w:ascii="华文楷体" w:eastAsia="华文楷体" w:hAnsi="华文楷体" w:hint="eastAsia"/>
          <w:sz w:val="30"/>
          <w:szCs w:val="30"/>
        </w:rPr>
        <w:t>二:通什么？我们所提倡和主张的通谱，就是使共同祖源、</w:t>
      </w:r>
      <w:r w:rsidRPr="004A7B32">
        <w:rPr>
          <w:rFonts w:ascii="华文楷体" w:eastAsia="华文楷体" w:hAnsi="华文楷体" w:hint="eastAsia"/>
          <w:sz w:val="30"/>
          <w:szCs w:val="30"/>
        </w:rPr>
        <w:lastRenderedPageBreak/>
        <w:t>不同支系的不同班辈字的世系代次相通，使之宗亲与宗亲之间清楚明了的尊卑、长幼关系</w:t>
      </w:r>
      <w:r>
        <w:rPr>
          <w:rFonts w:ascii="华文楷体" w:eastAsia="华文楷体" w:hAnsi="华文楷体" w:hint="eastAsia"/>
          <w:sz w:val="30"/>
          <w:szCs w:val="30"/>
        </w:rPr>
        <w:t>（称呼）</w:t>
      </w:r>
      <w:r w:rsidRPr="004A7B32">
        <w:rPr>
          <w:rFonts w:ascii="华文楷体" w:eastAsia="华文楷体" w:hAnsi="华文楷体" w:hint="eastAsia"/>
          <w:sz w:val="30"/>
          <w:szCs w:val="30"/>
        </w:rPr>
        <w:t>，满足于社会生活之需，这也是为什么要通之所在。</w:t>
      </w:r>
    </w:p>
    <w:p w:rsidR="00845AF1" w:rsidRPr="004A7B32" w:rsidRDefault="00845AF1" w:rsidP="00845AF1">
      <w:pPr>
        <w:ind w:firstLineChars="200" w:firstLine="600"/>
        <w:rPr>
          <w:rFonts w:ascii="华文楷体" w:eastAsia="华文楷体" w:hAnsi="华文楷体" w:hint="eastAsia"/>
          <w:sz w:val="30"/>
          <w:szCs w:val="30"/>
        </w:rPr>
      </w:pPr>
      <w:r w:rsidRPr="004A7B32">
        <w:rPr>
          <w:rFonts w:ascii="华文楷体" w:eastAsia="华文楷体" w:hAnsi="华文楷体" w:hint="eastAsia"/>
          <w:sz w:val="30"/>
          <w:szCs w:val="30"/>
        </w:rPr>
        <w:t>三、怎样通？</w:t>
      </w:r>
    </w:p>
    <w:p w:rsidR="00845AF1" w:rsidRPr="004A7B32" w:rsidRDefault="00845AF1" w:rsidP="00845AF1">
      <w:pPr>
        <w:ind w:firstLineChars="250" w:firstLine="750"/>
        <w:rPr>
          <w:rFonts w:ascii="华文楷体" w:eastAsia="华文楷体" w:hAnsi="华文楷体" w:hint="eastAsia"/>
          <w:sz w:val="30"/>
          <w:szCs w:val="30"/>
        </w:rPr>
      </w:pPr>
      <w:r w:rsidRPr="004A7B32">
        <w:rPr>
          <w:rFonts w:ascii="华文楷体" w:eastAsia="华文楷体" w:hAnsi="华文楷体" w:hint="eastAsia"/>
          <w:sz w:val="30"/>
          <w:szCs w:val="30"/>
        </w:rPr>
        <w:t>以具有共同祖源的各个支系的谱头为蓝本，以世系代次为序制作文本谱（代次仍可注明原谱中的房次），制作世系表，可称作:某代某某公世系谱，表中的内容为:1.共同祖2.共祖源的各个支系3.相同的世系代次4.相同的世系代次的不同的班辈字，可叫他为世系代次谱，这谱中的不同的世系代次谱是文本谱的精华，文本谱是世系谱的注解。</w:t>
      </w:r>
    </w:p>
    <w:p w:rsidR="00845AF1" w:rsidRPr="004A7B32" w:rsidRDefault="00845AF1" w:rsidP="00845AF1">
      <w:pPr>
        <w:ind w:firstLineChars="200" w:firstLine="600"/>
        <w:rPr>
          <w:rFonts w:ascii="华文楷体" w:eastAsia="华文楷体" w:hAnsi="华文楷体" w:hint="eastAsia"/>
          <w:sz w:val="30"/>
          <w:szCs w:val="30"/>
        </w:rPr>
      </w:pPr>
      <w:r w:rsidRPr="004A7B32">
        <w:rPr>
          <w:rFonts w:ascii="华文楷体" w:eastAsia="华文楷体" w:hAnsi="华文楷体" w:hint="eastAsia"/>
          <w:sz w:val="30"/>
          <w:szCs w:val="30"/>
        </w:rPr>
        <w:t>把全国相关联的不同时期，相同世系代次的表及其数据合并同类项则能归宗，提取公因式（某一共同祖源）则能明繁衍的过程。</w:t>
      </w:r>
    </w:p>
    <w:p w:rsidR="003C070E" w:rsidRDefault="003C070E"/>
    <w:sectPr w:rsidR="003C070E" w:rsidSect="00D41C3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A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C070E"/>
    <w:rsid w:val="003C070E"/>
    <w:rsid w:val="00845AF1"/>
    <w:rsid w:val="00D41C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70E"/>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3C070E"/>
    <w:pPr>
      <w:widowControl/>
    </w:pPr>
    <w:rPr>
      <w:rFonts w:ascii="Times New Roman" w:hAnsi="Times New Roman"/>
      <w:kern w:val="0"/>
    </w:rPr>
  </w:style>
  <w:style w:type="table" w:styleId="a3">
    <w:name w:val="Table Grid"/>
    <w:basedOn w:val="a1"/>
    <w:uiPriority w:val="99"/>
    <w:unhideWhenUsed/>
    <w:rsid w:val="003C070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3307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20</Pages>
  <Words>1309</Words>
  <Characters>7467</Characters>
  <Application>Microsoft Office Word</Application>
  <DocSecurity>0</DocSecurity>
  <Lines>62</Lines>
  <Paragraphs>17</Paragraphs>
  <ScaleCrop>false</ScaleCrop>
  <Company>Microsoft</Company>
  <LinksUpToDate>false</LinksUpToDate>
  <CharactersWithSpaces>8759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2021-08-07T12:50:00Z</dcterms:created>
  <dcterms:modified xsi:type="dcterms:W3CDTF">2021-08-07T13:10:00Z</dcterms:modified>
</cp:coreProperties>
</file>